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2FF8" w14:textId="77777777" w:rsidR="007A6C04" w:rsidRDefault="004746BD" w:rsidP="007A6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F1218D7" w14:textId="4221282B" w:rsidR="004746BD" w:rsidRPr="00427BF3" w:rsidRDefault="004746BD" w:rsidP="007A6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244FE525" w14:textId="77777777" w:rsidR="004746BD" w:rsidRPr="00427BF3" w:rsidRDefault="004746BD" w:rsidP="007A6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28168BCB" w14:textId="52C65154" w:rsidR="004746BD" w:rsidRPr="00427BF3" w:rsidRDefault="004746BD" w:rsidP="007A6C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1F3B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ХОРОВОЕ ПЕНИЕ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03FDABF0" w14:textId="77777777" w:rsidR="004746BD" w:rsidRPr="00427BF3" w:rsidRDefault="004746BD" w:rsidP="007A6C0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599D421" w14:textId="77777777" w:rsidR="0085048B" w:rsidRDefault="0085048B" w:rsidP="00474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ПО.02.УП.02. СЛУШАНИЕ МУЗЫКИ</w:t>
      </w:r>
    </w:p>
    <w:p w14:paraId="296BE017" w14:textId="3BE8E476" w:rsidR="0085048B" w:rsidRDefault="0019780E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рограмма по учебному предмету «Слушание музыки» (далее – программа) </w:t>
      </w:r>
      <w:r w:rsidRPr="00CB7EC6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>дит в структуру дополнительных предпрофессиональных программ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</w:t>
      </w:r>
      <w:r w:rsidR="007A6C04">
        <w:rPr>
          <w:rFonts w:ascii="Times New Roman" w:hAnsi="Times New Roman" w:cs="Times New Roman"/>
          <w:sz w:val="28"/>
          <w:szCs w:val="28"/>
        </w:rPr>
        <w:t>области музыкального искусства</w:t>
      </w:r>
      <w:r w:rsidRPr="007D01E4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  <w:r w:rsidRPr="00CB7EC6">
        <w:rPr>
          <w:rFonts w:ascii="Times New Roman" w:hAnsi="Times New Roman" w:cs="Times New Roman"/>
          <w:sz w:val="28"/>
          <w:szCs w:val="28"/>
        </w:rPr>
        <w:t>.</w:t>
      </w:r>
      <w:r w:rsid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8DA0" w14:textId="0C4A74E8" w:rsidR="0085048B" w:rsidRDefault="00617EF2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Г</w:t>
      </w:r>
      <w:r w:rsidR="0085048B">
        <w:rPr>
          <w:rFonts w:ascii="Times New Roman" w:hAnsi="Times New Roman" w:cs="Times New Roman"/>
          <w:sz w:val="28"/>
          <w:szCs w:val="28"/>
        </w:rPr>
        <w:t xml:space="preserve">АУ ДО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85048B">
        <w:rPr>
          <w:rFonts w:ascii="Times New Roman" w:hAnsi="Times New Roman" w:cs="Times New Roman"/>
          <w:sz w:val="28"/>
          <w:szCs w:val="28"/>
        </w:rPr>
        <w:t>«</w:t>
      </w:r>
      <w:r w:rsidR="0019780E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A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Серова</w:t>
      </w:r>
      <w:r w:rsidR="0085048B">
        <w:rPr>
          <w:rFonts w:ascii="Times New Roman" w:hAnsi="Times New Roman" w:cs="Times New Roman"/>
          <w:sz w:val="28"/>
          <w:szCs w:val="28"/>
        </w:rPr>
        <w:t>»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</w:t>
      </w:r>
      <w:r w:rsidR="005235B2">
        <w:rPr>
          <w:rFonts w:ascii="Times New Roman" w:hAnsi="Times New Roman" w:cs="Times New Roman"/>
          <w:sz w:val="28"/>
          <w:szCs w:val="28"/>
        </w:rPr>
        <w:t xml:space="preserve"> (далее ФГТ) на основе проекта </w:t>
      </w:r>
      <w:r w:rsidR="0085048B" w:rsidRPr="0085048B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«Слушание музыки»,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17 лет.  Для детей, поступивших в Школу в первый класс в возрасте с шести лет шести месяцев до девяти лет, срок обучения по данной программе составляет 3 года.</w:t>
      </w:r>
    </w:p>
    <w:p w14:paraId="20C6009A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5048B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создание теоретической базы для подготовки их к поступлению в профессиональные учебные заведения. </w:t>
      </w:r>
    </w:p>
    <w:p w14:paraId="6711E6BD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учебного предмета: </w:t>
      </w:r>
    </w:p>
    <w:p w14:paraId="34CDD5D9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Пояснительная записка   </w:t>
      </w:r>
    </w:p>
    <w:p w14:paraId="5791C2F7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а) Характеристика учебного предмета, его место и роль в образовательном процессе </w:t>
      </w:r>
    </w:p>
    <w:p w14:paraId="0DF17578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б) Срок реализации учебного предмета  </w:t>
      </w:r>
    </w:p>
    <w:p w14:paraId="03343A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4A061C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85048B">
        <w:rPr>
          <w:rFonts w:ascii="Times New Roman" w:hAnsi="Times New Roman" w:cs="Times New Roman"/>
          <w:sz w:val="28"/>
          <w:szCs w:val="28"/>
        </w:rPr>
        <w:t>колы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учебного предмета </w:t>
      </w:r>
    </w:p>
    <w:p w14:paraId="05A622E3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г) Форма проведения учебных аудиторных занятий  </w:t>
      </w:r>
    </w:p>
    <w:p w14:paraId="5195025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lastRenderedPageBreak/>
        <w:t xml:space="preserve">д) Цель и задачи учебного предмета  </w:t>
      </w:r>
    </w:p>
    <w:p w14:paraId="5C884E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е) Обоснование структуры программы учебного предмета </w:t>
      </w:r>
    </w:p>
    <w:p w14:paraId="7429A31F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ж) Методы обучения  </w:t>
      </w:r>
    </w:p>
    <w:p w14:paraId="7C63CE60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услови</w:t>
      </w:r>
      <w:r>
        <w:rPr>
          <w:rFonts w:ascii="Times New Roman" w:hAnsi="Times New Roman" w:cs="Times New Roman"/>
          <w:sz w:val="28"/>
          <w:szCs w:val="28"/>
        </w:rPr>
        <w:t xml:space="preserve">й реализации учебного предмета </w:t>
      </w:r>
    </w:p>
    <w:p w14:paraId="1BF12B4B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Содержание учебного предмета. Сведения о затратах учебного времени.  Содержание предмета и годовые требования по классам.</w:t>
      </w:r>
    </w:p>
    <w:p w14:paraId="0E169DD0" w14:textId="77777777" w:rsid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уровню подготовки учащихся.</w:t>
      </w:r>
    </w:p>
    <w:p w14:paraId="14B0E592" w14:textId="77777777" w:rsid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Аттестация: цели, виды, форма,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3BD92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C7855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</w:t>
      </w:r>
      <w:r w:rsidR="004A061C">
        <w:rPr>
          <w:rFonts w:ascii="Times New Roman" w:hAnsi="Times New Roman" w:cs="Times New Roman"/>
          <w:sz w:val="28"/>
          <w:szCs w:val="28"/>
        </w:rPr>
        <w:t>самостоятельной работы обучающихся.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13D1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VI. Список литературы Список рекомендуемой нотной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</w:t>
      </w:r>
      <w:r w:rsidR="004A061C">
        <w:rPr>
          <w:rFonts w:ascii="Times New Roman" w:hAnsi="Times New Roman" w:cs="Times New Roman"/>
          <w:sz w:val="28"/>
          <w:szCs w:val="28"/>
        </w:rPr>
        <w:t xml:space="preserve"> литературы.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201AF" w14:textId="77777777" w:rsidR="0085048B" w:rsidRDefault="0019780E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Сведения о составителе.</w:t>
      </w:r>
    </w:p>
    <w:p w14:paraId="5B277E59" w14:textId="77777777" w:rsidR="00A44A83" w:rsidRPr="00A44A83" w:rsidRDefault="00A44A83" w:rsidP="004746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2B7A237" w14:textId="135F2046" w:rsidR="004746BD" w:rsidRPr="00FA4839" w:rsidRDefault="007A6C04" w:rsidP="00474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bookmarkStart w:id="0" w:name="_GoBack"/>
      <w:bookmarkEnd w:id="0"/>
      <w:r w:rsidR="004746BD" w:rsidRPr="00FA4839">
        <w:rPr>
          <w:rFonts w:ascii="Times New Roman" w:hAnsi="Times New Roman" w:cs="Times New Roman"/>
          <w:b/>
          <w:sz w:val="28"/>
          <w:szCs w:val="28"/>
        </w:rPr>
        <w:t>:</w:t>
      </w:r>
    </w:p>
    <w:p w14:paraId="64E863E4" w14:textId="77777777" w:rsidR="004746BD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2292B06D" w14:textId="77777777" w:rsidR="004746BD" w:rsidRDefault="004746BD" w:rsidP="004746BD">
      <w:pPr>
        <w:rPr>
          <w:rFonts w:ascii="Times New Roman" w:hAnsi="Times New Roman" w:cs="Times New Roman"/>
          <w:sz w:val="28"/>
          <w:szCs w:val="28"/>
        </w:rPr>
      </w:pPr>
    </w:p>
    <w:p w14:paraId="7087183E" w14:textId="77777777" w:rsidR="004746BD" w:rsidRDefault="004746BD" w:rsidP="004746B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3C4A3675" w14:textId="77777777" w:rsidR="004746BD" w:rsidRPr="00FD3A88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06180511" w14:textId="77777777" w:rsidR="004746BD" w:rsidRPr="00FD3A88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7197E" w14:textId="77777777" w:rsidR="004746BD" w:rsidRPr="00FD3A88" w:rsidRDefault="004746BD" w:rsidP="004746BD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sectPr w:rsidR="004746BD" w:rsidRPr="00FD3A88" w:rsidSect="00617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7AD"/>
    <w:multiLevelType w:val="hybridMultilevel"/>
    <w:tmpl w:val="8506A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7"/>
    <w:rsid w:val="0019780E"/>
    <w:rsid w:val="001F3B94"/>
    <w:rsid w:val="004746BD"/>
    <w:rsid w:val="004A061C"/>
    <w:rsid w:val="005235B2"/>
    <w:rsid w:val="00617EF2"/>
    <w:rsid w:val="00681779"/>
    <w:rsid w:val="007026C7"/>
    <w:rsid w:val="007A6C04"/>
    <w:rsid w:val="0085048B"/>
    <w:rsid w:val="00A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2020-02-13T10:34:00Z</cp:lastPrinted>
  <dcterms:created xsi:type="dcterms:W3CDTF">2022-12-11T21:08:00Z</dcterms:created>
  <dcterms:modified xsi:type="dcterms:W3CDTF">2022-12-11T21:08:00Z</dcterms:modified>
</cp:coreProperties>
</file>