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3D" w:rsidRPr="00B66193" w:rsidRDefault="00B66193" w:rsidP="00453E3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ОПИСАНИЕ</w:t>
      </w:r>
    </w:p>
    <w:p w:rsidR="00453E3D" w:rsidRPr="00B66193" w:rsidRDefault="00453E3D" w:rsidP="00453E3D">
      <w:pPr>
        <w:jc w:val="center"/>
        <w:rPr>
          <w:rFonts w:ascii="Times New Roman" w:hAnsi="Times New Roman"/>
          <w:b/>
          <w:sz w:val="28"/>
        </w:rPr>
      </w:pPr>
      <w:r w:rsidRPr="00B66193">
        <w:rPr>
          <w:rFonts w:ascii="Times New Roman" w:hAnsi="Times New Roman"/>
          <w:b/>
          <w:sz w:val="28"/>
        </w:rPr>
        <w:t>дополнительной предпрофессиональной программы</w:t>
      </w:r>
    </w:p>
    <w:p w:rsidR="00453E3D" w:rsidRPr="00B66193" w:rsidRDefault="00453E3D" w:rsidP="00453E3D">
      <w:pPr>
        <w:jc w:val="center"/>
        <w:rPr>
          <w:rFonts w:ascii="Times New Roman" w:hAnsi="Times New Roman"/>
          <w:b/>
          <w:sz w:val="28"/>
        </w:rPr>
      </w:pPr>
      <w:r w:rsidRPr="00B66193">
        <w:rPr>
          <w:rFonts w:ascii="Times New Roman" w:hAnsi="Times New Roman"/>
          <w:b/>
          <w:sz w:val="28"/>
        </w:rPr>
        <w:t>в области музыкального искусства «</w:t>
      </w:r>
      <w:r w:rsidR="00FC5CBD">
        <w:rPr>
          <w:rFonts w:ascii="Times New Roman" w:hAnsi="Times New Roman"/>
          <w:b/>
          <w:sz w:val="28"/>
        </w:rPr>
        <w:t>Народные инструменты</w:t>
      </w:r>
      <w:r w:rsidRPr="00B66193">
        <w:rPr>
          <w:rFonts w:ascii="Times New Roman" w:hAnsi="Times New Roman"/>
          <w:b/>
          <w:sz w:val="28"/>
        </w:rPr>
        <w:t>»</w:t>
      </w:r>
    </w:p>
    <w:p w:rsidR="00453E3D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Дополнительная предпрофессиональная программа в области музыкального искусства «</w:t>
      </w:r>
      <w:r w:rsidR="00E179E4">
        <w:rPr>
          <w:rFonts w:ascii="Times New Roman" w:hAnsi="Times New Roman"/>
          <w:sz w:val="28"/>
        </w:rPr>
        <w:t>Народные инструменты</w:t>
      </w:r>
      <w:r w:rsidRPr="00453E3D">
        <w:rPr>
          <w:rFonts w:ascii="Times New Roman" w:hAnsi="Times New Roman"/>
          <w:sz w:val="28"/>
        </w:rPr>
        <w:t>» определяет содержание и организацию образовательн</w:t>
      </w:r>
      <w:r>
        <w:rPr>
          <w:rFonts w:ascii="Times New Roman" w:hAnsi="Times New Roman"/>
          <w:sz w:val="28"/>
        </w:rPr>
        <w:t>ого процесса в Государственном автономном</w:t>
      </w:r>
      <w:r w:rsidRPr="00453E3D">
        <w:rPr>
          <w:rFonts w:ascii="Times New Roman" w:hAnsi="Times New Roman"/>
          <w:sz w:val="28"/>
        </w:rPr>
        <w:t xml:space="preserve"> учреждении дополнительного образования Свердловской области «Детская </w:t>
      </w:r>
      <w:r>
        <w:rPr>
          <w:rFonts w:ascii="Times New Roman" w:hAnsi="Times New Roman"/>
          <w:sz w:val="28"/>
        </w:rPr>
        <w:t xml:space="preserve">школа искусств </w:t>
      </w:r>
      <w:proofErr w:type="spellStart"/>
      <w:r>
        <w:rPr>
          <w:rFonts w:ascii="Times New Roman" w:hAnsi="Times New Roman"/>
          <w:sz w:val="28"/>
        </w:rPr>
        <w:t>г.Серова</w:t>
      </w:r>
      <w:proofErr w:type="spellEnd"/>
      <w:r w:rsidRPr="00453E3D">
        <w:rPr>
          <w:rFonts w:ascii="Times New Roman" w:hAnsi="Times New Roman"/>
          <w:sz w:val="28"/>
        </w:rPr>
        <w:t xml:space="preserve">» (далее Школа). </w:t>
      </w:r>
    </w:p>
    <w:p w:rsidR="00453E3D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Данная образовательная программа является системой учебно</w:t>
      </w:r>
      <w:r>
        <w:rPr>
          <w:rFonts w:ascii="Times New Roman" w:hAnsi="Times New Roman"/>
          <w:sz w:val="28"/>
        </w:rPr>
        <w:t>-</w:t>
      </w:r>
      <w:r w:rsidRPr="00453E3D">
        <w:rPr>
          <w:rFonts w:ascii="Times New Roman" w:hAnsi="Times New Roman"/>
          <w:sz w:val="28"/>
        </w:rPr>
        <w:t>методических документов, сформированной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 w:rsidR="00FC5CBD">
        <w:rPr>
          <w:rFonts w:ascii="Times New Roman" w:hAnsi="Times New Roman"/>
          <w:sz w:val="28"/>
        </w:rPr>
        <w:t>Народные инструменты</w:t>
      </w:r>
      <w:r w:rsidRPr="00453E3D">
        <w:rPr>
          <w:rFonts w:ascii="Times New Roman" w:hAnsi="Times New Roman"/>
          <w:sz w:val="28"/>
        </w:rPr>
        <w:t>», утв. приказом Министерства культуры РФ от 12 марта 2012 г. № 16</w:t>
      </w:r>
      <w:r w:rsidR="00E179E4">
        <w:rPr>
          <w:rFonts w:ascii="Times New Roman" w:hAnsi="Times New Roman"/>
          <w:sz w:val="28"/>
        </w:rPr>
        <w:t>2</w:t>
      </w:r>
      <w:r w:rsidRPr="00453E3D">
        <w:rPr>
          <w:rFonts w:ascii="Times New Roman" w:hAnsi="Times New Roman"/>
          <w:sz w:val="28"/>
        </w:rPr>
        <w:t xml:space="preserve"> (далее ФГТ). В процессе обучения обеспечивается преемственность программы «</w:t>
      </w:r>
      <w:r w:rsidR="00E179E4">
        <w:rPr>
          <w:rFonts w:ascii="Times New Roman" w:hAnsi="Times New Roman"/>
          <w:sz w:val="28"/>
        </w:rPr>
        <w:t>Народные инструменты</w:t>
      </w:r>
      <w:r w:rsidRPr="00453E3D">
        <w:rPr>
          <w:rFonts w:ascii="Times New Roman" w:hAnsi="Times New Roman"/>
          <w:sz w:val="28"/>
        </w:rPr>
        <w:t xml:space="preserve">» и основных профессиональных образовательных программ среднего профессионального и высшего профессионального образования в области </w:t>
      </w:r>
      <w:r>
        <w:rPr>
          <w:rFonts w:ascii="Times New Roman" w:hAnsi="Times New Roman"/>
          <w:sz w:val="28"/>
        </w:rPr>
        <w:t>музыкального искусства, а так</w:t>
      </w:r>
      <w:r w:rsidRPr="00453E3D">
        <w:rPr>
          <w:rFonts w:ascii="Times New Roman" w:hAnsi="Times New Roman"/>
          <w:sz w:val="28"/>
        </w:rPr>
        <w:t xml:space="preserve">же сохранение единства образовательного пространства Российской Федерации в сфере культуры и искусства.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Програм</w:t>
      </w:r>
      <w:r>
        <w:rPr>
          <w:rFonts w:ascii="Times New Roman" w:hAnsi="Times New Roman"/>
          <w:sz w:val="28"/>
        </w:rPr>
        <w:t>ма «</w:t>
      </w:r>
      <w:r w:rsidR="00E179E4">
        <w:rPr>
          <w:rFonts w:ascii="Times New Roman" w:hAnsi="Times New Roman"/>
          <w:sz w:val="28"/>
        </w:rPr>
        <w:t>Народные инструменты</w:t>
      </w:r>
      <w:r>
        <w:rPr>
          <w:rFonts w:ascii="Times New Roman" w:hAnsi="Times New Roman"/>
          <w:sz w:val="28"/>
        </w:rPr>
        <w:t>» составлена с уче</w:t>
      </w:r>
      <w:r w:rsidRPr="00453E3D">
        <w:rPr>
          <w:rFonts w:ascii="Times New Roman" w:hAnsi="Times New Roman"/>
          <w:sz w:val="28"/>
        </w:rPr>
        <w:t xml:space="preserve">том возрастных и индивидуальных особенностей учащихся и направлена на: </w:t>
      </w:r>
    </w:p>
    <w:p w:rsidR="00E179E4" w:rsidRDefault="00E179E4" w:rsidP="00E179E4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выявление одаренных детей в области музыкального искусства в раннем детском возрасте; </w:t>
      </w:r>
    </w:p>
    <w:p w:rsidR="00E179E4" w:rsidRDefault="00E179E4" w:rsidP="00E179E4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E179E4" w:rsidRDefault="00E179E4" w:rsidP="00E179E4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>- приобретение детьми знаний, умений и навыков игры на одн</w:t>
      </w:r>
      <w:r>
        <w:rPr>
          <w:rFonts w:ascii="Times New Roman" w:hAnsi="Times New Roman"/>
          <w:sz w:val="28"/>
        </w:rPr>
        <w:t>ом из народных инструментов</w:t>
      </w:r>
      <w:r w:rsidRPr="00E179E4">
        <w:rPr>
          <w:rFonts w:ascii="Times New Roman" w:hAnsi="Times New Roman"/>
          <w:sz w:val="28"/>
        </w:rPr>
        <w:t xml:space="preserve"> (баяне, аккордеоне, балалайке, гитаре), позволяющих творчески исполнять музыкальные произведения в соответствии с необходимым уровнем музыкальной грамотности; </w:t>
      </w:r>
    </w:p>
    <w:p w:rsidR="00E179E4" w:rsidRDefault="00E179E4" w:rsidP="00E179E4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приобретение детьми умений и навыков сольного, ансамблевого и (или) оркестрового исполнительства; </w:t>
      </w:r>
    </w:p>
    <w:p w:rsidR="00E179E4" w:rsidRDefault="00E179E4" w:rsidP="00E179E4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приобретение детьми опыта творческой деятельности; </w:t>
      </w:r>
    </w:p>
    <w:p w:rsidR="00E179E4" w:rsidRDefault="00E179E4" w:rsidP="00E179E4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овладение детьми духовными и культурными ценностями народов мира; - приобщение детей к национально-культурным традициям Уральского региона; </w:t>
      </w:r>
    </w:p>
    <w:p w:rsidR="00E179E4" w:rsidRDefault="00E179E4" w:rsidP="00E179E4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приобщение детей к коллективному </w:t>
      </w:r>
      <w:proofErr w:type="spellStart"/>
      <w:r w:rsidRPr="00E179E4">
        <w:rPr>
          <w:rFonts w:ascii="Times New Roman" w:hAnsi="Times New Roman"/>
          <w:sz w:val="28"/>
        </w:rPr>
        <w:t>музицированию</w:t>
      </w:r>
      <w:proofErr w:type="spellEnd"/>
      <w:r w:rsidRPr="00E179E4">
        <w:rPr>
          <w:rFonts w:ascii="Times New Roman" w:hAnsi="Times New Roman"/>
          <w:sz w:val="28"/>
        </w:rPr>
        <w:t xml:space="preserve">, исполнительским традициям оркестров народных инструментов; </w:t>
      </w:r>
    </w:p>
    <w:p w:rsidR="00453E3D" w:rsidRPr="00E179E4" w:rsidRDefault="00E179E4" w:rsidP="00E179E4">
      <w:pPr>
        <w:ind w:firstLine="709"/>
        <w:jc w:val="both"/>
        <w:rPr>
          <w:rFonts w:ascii="Times New Roman" w:hAnsi="Times New Roman"/>
          <w:sz w:val="32"/>
        </w:rPr>
      </w:pPr>
      <w:r w:rsidRPr="00E179E4">
        <w:rPr>
          <w:rFonts w:ascii="Times New Roman" w:hAnsi="Times New Roman"/>
          <w:sz w:val="28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FC5CBD" w:rsidRDefault="00E179E4" w:rsidP="00E179E4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Срок освоения программы «Народные инструменты» для детей, поступивших в Школу в первый класс в возрасте с шести лет шести месяцев </w:t>
      </w:r>
      <w:r w:rsidRPr="00E179E4">
        <w:rPr>
          <w:rFonts w:ascii="Times New Roman" w:hAnsi="Times New Roman"/>
          <w:sz w:val="28"/>
        </w:rPr>
        <w:lastRenderedPageBreak/>
        <w:t>до девяти лет, составляет 8 лет; для детей, поступивших в Школу в первый класс в возрасте с десяти до двенадцати лет, составляет 5 лет.</w:t>
      </w:r>
    </w:p>
    <w:p w:rsidR="00453E3D" w:rsidRPr="00E179E4" w:rsidRDefault="00E179E4" w:rsidP="00E179E4">
      <w:pPr>
        <w:spacing w:after="240"/>
        <w:ind w:firstLine="709"/>
        <w:jc w:val="both"/>
        <w:rPr>
          <w:rFonts w:ascii="Times New Roman" w:hAnsi="Times New Roman"/>
          <w:sz w:val="32"/>
        </w:rPr>
      </w:pPr>
      <w:r w:rsidRPr="00E179E4">
        <w:rPr>
          <w:rFonts w:ascii="Times New Roman" w:hAnsi="Times New Roman"/>
          <w:sz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обучения может быть увеличен на один год.</w:t>
      </w:r>
    </w:p>
    <w:p w:rsidR="00453E3D" w:rsidRDefault="00453E3D" w:rsidP="00453E3D">
      <w:pPr>
        <w:spacing w:after="240"/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При приеме на обучение по программе «</w:t>
      </w:r>
      <w:r w:rsidR="00E179E4">
        <w:rPr>
          <w:rFonts w:ascii="Times New Roman" w:hAnsi="Times New Roman"/>
          <w:sz w:val="28"/>
        </w:rPr>
        <w:t>Народные инструменты</w:t>
      </w:r>
      <w:r w:rsidRPr="00453E3D">
        <w:rPr>
          <w:rFonts w:ascii="Times New Roman" w:hAnsi="Times New Roman"/>
          <w:sz w:val="28"/>
        </w:rPr>
        <w:t xml:space="preserve">» Школа проводит отбор детей с целью выявления их творческих способностей в форме творческих заданий, позволяющих определить наличие музыкальных способностей - слуха, ритма, памяти. </w:t>
      </w:r>
    </w:p>
    <w:p w:rsid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Перечень учебных предметов ОП «</w:t>
      </w:r>
      <w:r w:rsidR="00E179E4">
        <w:rPr>
          <w:rFonts w:ascii="Times New Roman" w:hAnsi="Times New Roman"/>
          <w:sz w:val="28"/>
        </w:rPr>
        <w:t>Народные инструменты</w:t>
      </w:r>
      <w:r w:rsidRPr="00453E3D">
        <w:rPr>
          <w:rFonts w:ascii="Times New Roman" w:hAnsi="Times New Roman"/>
          <w:sz w:val="28"/>
        </w:rPr>
        <w:t xml:space="preserve">»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53E3D" w:rsidRPr="009F46CB" w:rsidTr="007B0199">
        <w:tc>
          <w:tcPr>
            <w:tcW w:w="9571" w:type="dxa"/>
            <w:gridSpan w:val="2"/>
          </w:tcPr>
          <w:p w:rsidR="00453E3D" w:rsidRPr="009F46CB" w:rsidRDefault="00453E3D" w:rsidP="008D0BB1">
            <w:pPr>
              <w:jc w:val="center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Предметная область «Музыкальное исполнительство»</w:t>
            </w:r>
          </w:p>
        </w:tc>
      </w:tr>
      <w:tr w:rsidR="00453E3D" w:rsidRPr="009F46CB" w:rsidTr="00DD095D">
        <w:tc>
          <w:tcPr>
            <w:tcW w:w="223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ПО.01.УП.01</w:t>
            </w:r>
          </w:p>
        </w:tc>
        <w:tc>
          <w:tcPr>
            <w:tcW w:w="7336" w:type="dxa"/>
          </w:tcPr>
          <w:p w:rsidR="00453E3D" w:rsidRPr="009F46CB" w:rsidRDefault="00453E3D" w:rsidP="00DD095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 xml:space="preserve">Специальность </w:t>
            </w:r>
          </w:p>
        </w:tc>
      </w:tr>
      <w:tr w:rsidR="00453E3D" w:rsidRPr="009F46CB" w:rsidTr="00DD095D">
        <w:tc>
          <w:tcPr>
            <w:tcW w:w="223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ПО.01.УП.02</w:t>
            </w:r>
          </w:p>
        </w:tc>
        <w:tc>
          <w:tcPr>
            <w:tcW w:w="7336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Ансамбль</w:t>
            </w:r>
          </w:p>
        </w:tc>
      </w:tr>
      <w:tr w:rsidR="00453E3D" w:rsidRPr="009F46CB" w:rsidTr="00DD095D">
        <w:tc>
          <w:tcPr>
            <w:tcW w:w="223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ПО.01.УП.03</w:t>
            </w:r>
          </w:p>
        </w:tc>
        <w:tc>
          <w:tcPr>
            <w:tcW w:w="7336" w:type="dxa"/>
          </w:tcPr>
          <w:p w:rsidR="00453E3D" w:rsidRPr="00DD095D" w:rsidRDefault="00DD095D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</w:tc>
      </w:tr>
      <w:tr w:rsidR="00453E3D" w:rsidRPr="009F46CB" w:rsidTr="00DD095D">
        <w:tc>
          <w:tcPr>
            <w:tcW w:w="223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ПО.01.УП.04</w:t>
            </w:r>
          </w:p>
        </w:tc>
        <w:tc>
          <w:tcPr>
            <w:tcW w:w="7336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Хоровой класс</w:t>
            </w:r>
          </w:p>
        </w:tc>
      </w:tr>
      <w:tr w:rsidR="00453E3D" w:rsidRPr="009F46CB" w:rsidTr="00653711">
        <w:tc>
          <w:tcPr>
            <w:tcW w:w="9571" w:type="dxa"/>
            <w:gridSpan w:val="2"/>
          </w:tcPr>
          <w:p w:rsidR="00453E3D" w:rsidRPr="009F46CB" w:rsidRDefault="00453E3D" w:rsidP="008D0BB1">
            <w:pPr>
              <w:jc w:val="center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Предметная область «Теория и история музыки»</w:t>
            </w:r>
          </w:p>
        </w:tc>
      </w:tr>
      <w:tr w:rsidR="00453E3D" w:rsidRPr="009F46CB" w:rsidTr="00DD095D">
        <w:tc>
          <w:tcPr>
            <w:tcW w:w="2235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ПО.02.УП.01</w:t>
            </w:r>
          </w:p>
        </w:tc>
        <w:tc>
          <w:tcPr>
            <w:tcW w:w="7336" w:type="dxa"/>
          </w:tcPr>
          <w:p w:rsidR="00453E3D" w:rsidRPr="009F46CB" w:rsidRDefault="00453E3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Сольфеджио</w:t>
            </w:r>
            <w:r w:rsidR="00DD095D">
              <w:rPr>
                <w:rFonts w:ascii="Times New Roman" w:hAnsi="Times New Roman"/>
              </w:rPr>
              <w:t xml:space="preserve"> (5 лет) (8 лет)</w:t>
            </w:r>
          </w:p>
        </w:tc>
      </w:tr>
      <w:tr w:rsidR="00453E3D" w:rsidRPr="009F46CB" w:rsidTr="00DD095D">
        <w:tc>
          <w:tcPr>
            <w:tcW w:w="2235" w:type="dxa"/>
          </w:tcPr>
          <w:p w:rsidR="00453E3D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ПО.02.УП.02</w:t>
            </w:r>
          </w:p>
        </w:tc>
        <w:tc>
          <w:tcPr>
            <w:tcW w:w="7336" w:type="dxa"/>
          </w:tcPr>
          <w:p w:rsidR="00453E3D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Слушание музыки</w:t>
            </w:r>
            <w:r w:rsidR="00DD095D">
              <w:rPr>
                <w:rFonts w:ascii="Times New Roman" w:hAnsi="Times New Roman"/>
              </w:rPr>
              <w:t xml:space="preserve"> (8)</w:t>
            </w:r>
          </w:p>
        </w:tc>
      </w:tr>
      <w:tr w:rsidR="009F46CB" w:rsidRPr="009F46CB" w:rsidTr="00DD095D">
        <w:tc>
          <w:tcPr>
            <w:tcW w:w="2235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ПО.02.УП.03</w:t>
            </w:r>
          </w:p>
        </w:tc>
        <w:tc>
          <w:tcPr>
            <w:tcW w:w="7336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Музыкальная литература (зарубежная, отечественная)</w:t>
            </w:r>
            <w:r w:rsidR="00DD095D">
              <w:rPr>
                <w:rFonts w:ascii="Times New Roman" w:hAnsi="Times New Roman"/>
              </w:rPr>
              <w:t xml:space="preserve"> (8 лет)</w:t>
            </w:r>
          </w:p>
        </w:tc>
      </w:tr>
      <w:tr w:rsidR="00DD095D" w:rsidRPr="009F46CB" w:rsidTr="00DD095D">
        <w:tc>
          <w:tcPr>
            <w:tcW w:w="2235" w:type="dxa"/>
          </w:tcPr>
          <w:p w:rsidR="00DD095D" w:rsidRPr="009F46CB" w:rsidRDefault="00DD095D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ПО.02.УП.02</w:t>
            </w:r>
          </w:p>
        </w:tc>
        <w:tc>
          <w:tcPr>
            <w:tcW w:w="7336" w:type="dxa"/>
          </w:tcPr>
          <w:p w:rsidR="00DD095D" w:rsidRPr="009F46CB" w:rsidRDefault="00DD095D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Музыкальная литература (зарубежная, отечественная)</w:t>
            </w:r>
            <w:r>
              <w:rPr>
                <w:rFonts w:ascii="Times New Roman" w:hAnsi="Times New Roman"/>
              </w:rPr>
              <w:t xml:space="preserve"> (5 лет)</w:t>
            </w:r>
          </w:p>
        </w:tc>
      </w:tr>
      <w:tr w:rsidR="009F46CB" w:rsidRPr="009F46CB" w:rsidTr="00605923">
        <w:tc>
          <w:tcPr>
            <w:tcW w:w="9571" w:type="dxa"/>
            <w:gridSpan w:val="2"/>
          </w:tcPr>
          <w:p w:rsidR="009F46CB" w:rsidRPr="009F46CB" w:rsidRDefault="009F46CB" w:rsidP="008D0BB1">
            <w:pPr>
              <w:jc w:val="center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Вариативная часть</w:t>
            </w:r>
          </w:p>
        </w:tc>
      </w:tr>
      <w:tr w:rsidR="009F46CB" w:rsidRPr="009F46CB" w:rsidTr="00DD095D">
        <w:tc>
          <w:tcPr>
            <w:tcW w:w="2235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 w:rsidRPr="009F46CB">
              <w:rPr>
                <w:rFonts w:ascii="Times New Roman" w:hAnsi="Times New Roman"/>
              </w:rPr>
              <w:t>В.00.УП.01.</w:t>
            </w:r>
          </w:p>
        </w:tc>
        <w:tc>
          <w:tcPr>
            <w:tcW w:w="7336" w:type="dxa"/>
          </w:tcPr>
          <w:p w:rsidR="009F46CB" w:rsidRPr="009F46CB" w:rsidRDefault="009F46CB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Хоровой класс</w:t>
            </w:r>
          </w:p>
        </w:tc>
      </w:tr>
      <w:tr w:rsidR="009F46CB" w:rsidRPr="009F46CB" w:rsidTr="00DD095D">
        <w:tc>
          <w:tcPr>
            <w:tcW w:w="2235" w:type="dxa"/>
          </w:tcPr>
          <w:p w:rsidR="009F46CB" w:rsidRPr="009F46CB" w:rsidRDefault="00DD095D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В.00.УП.02</w:t>
            </w:r>
          </w:p>
        </w:tc>
        <w:tc>
          <w:tcPr>
            <w:tcW w:w="7336" w:type="dxa"/>
          </w:tcPr>
          <w:p w:rsidR="009F46CB" w:rsidRDefault="00DD095D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</w:tc>
      </w:tr>
      <w:tr w:rsidR="009F46CB" w:rsidRPr="009F46CB" w:rsidTr="00DD095D">
        <w:tc>
          <w:tcPr>
            <w:tcW w:w="2235" w:type="dxa"/>
          </w:tcPr>
          <w:p w:rsidR="009F46CB" w:rsidRPr="009F46CB" w:rsidRDefault="00DD095D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В.00.УП.03</w:t>
            </w:r>
          </w:p>
        </w:tc>
        <w:tc>
          <w:tcPr>
            <w:tcW w:w="7336" w:type="dxa"/>
          </w:tcPr>
          <w:p w:rsidR="009F46CB" w:rsidRDefault="00DD095D" w:rsidP="00453E3D">
            <w:pPr>
              <w:jc w:val="both"/>
              <w:rPr>
                <w:rFonts w:ascii="Times New Roman" w:hAnsi="Times New Roman"/>
              </w:rPr>
            </w:pPr>
            <w:r w:rsidRPr="00DD095D">
              <w:rPr>
                <w:rFonts w:ascii="Times New Roman" w:hAnsi="Times New Roman"/>
              </w:rPr>
              <w:t>Оркестровый класс</w:t>
            </w:r>
          </w:p>
        </w:tc>
      </w:tr>
      <w:tr w:rsidR="009F46CB" w:rsidRPr="009F46CB" w:rsidTr="00DD095D">
        <w:tc>
          <w:tcPr>
            <w:tcW w:w="2235" w:type="dxa"/>
          </w:tcPr>
          <w:p w:rsidR="009F46CB" w:rsidRPr="009F46CB" w:rsidRDefault="00DD095D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В.00.УП.05</w:t>
            </w:r>
          </w:p>
        </w:tc>
        <w:tc>
          <w:tcPr>
            <w:tcW w:w="7336" w:type="dxa"/>
          </w:tcPr>
          <w:p w:rsidR="009F46CB" w:rsidRDefault="009F46CB" w:rsidP="00453E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Элементарная теория музыки</w:t>
            </w:r>
          </w:p>
        </w:tc>
      </w:tr>
    </w:tbl>
    <w:p w:rsidR="009F46CB" w:rsidRDefault="009F46CB" w:rsidP="00453E3D">
      <w:pPr>
        <w:ind w:firstLine="709"/>
        <w:jc w:val="both"/>
        <w:rPr>
          <w:rFonts w:ascii="Times New Roman" w:hAnsi="Times New Roman"/>
          <w:sz w:val="28"/>
        </w:rPr>
      </w:pP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Программа «</w:t>
      </w:r>
      <w:r w:rsidR="00FC5CBD">
        <w:rPr>
          <w:rFonts w:ascii="Times New Roman" w:hAnsi="Times New Roman"/>
          <w:sz w:val="28"/>
        </w:rPr>
        <w:t>Народные инструмент</w:t>
      </w:r>
      <w:bookmarkStart w:id="0" w:name="_GoBack"/>
      <w:bookmarkEnd w:id="0"/>
      <w:r w:rsidR="00FC5CBD">
        <w:rPr>
          <w:rFonts w:ascii="Times New Roman" w:hAnsi="Times New Roman"/>
          <w:sz w:val="28"/>
        </w:rPr>
        <w:t>ы</w:t>
      </w:r>
      <w:r w:rsidRPr="00453E3D">
        <w:rPr>
          <w:rFonts w:ascii="Times New Roman" w:hAnsi="Times New Roman"/>
          <w:sz w:val="28"/>
        </w:rPr>
        <w:t xml:space="preserve">», разработанная Школой на основании ФГТ, содержит следующие разделы: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пояснительная записка;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планируемые результаты освоения образовательной программы в области музыкального искусства;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график образовательного процесса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учебный план;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>- программы учебных пред</w:t>
      </w:r>
      <w:r w:rsidR="009F46CB">
        <w:rPr>
          <w:rFonts w:ascii="Times New Roman" w:hAnsi="Times New Roman"/>
          <w:sz w:val="28"/>
        </w:rPr>
        <w:t xml:space="preserve">метов; </w:t>
      </w:r>
    </w:p>
    <w:p w:rsidR="009F46CB" w:rsidRDefault="009F46CB" w:rsidP="00453E3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и учебно-</w:t>
      </w:r>
      <w:r w:rsidR="00453E3D" w:rsidRPr="00453E3D">
        <w:rPr>
          <w:rFonts w:ascii="Times New Roman" w:hAnsi="Times New Roman"/>
          <w:sz w:val="28"/>
        </w:rPr>
        <w:t xml:space="preserve">методическое обеспечение текущего контроля успеваемости, промежуточной и итоговой аттестации (фонд оценочных средств); </w:t>
      </w:r>
    </w:p>
    <w:p w:rsidR="009F46CB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- программа творческой, методической, культурно-просветительской деятельности.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Результатом освоения программы «Народные инструменты» является приобретение обучающимися следующих знаний, умений и навыков в предметных областях: </w:t>
      </w:r>
    </w:p>
    <w:p w:rsidR="00E179E4" w:rsidRPr="00E179E4" w:rsidRDefault="00E179E4" w:rsidP="00453E3D">
      <w:pPr>
        <w:ind w:firstLine="709"/>
        <w:jc w:val="both"/>
        <w:rPr>
          <w:rFonts w:ascii="Times New Roman" w:hAnsi="Times New Roman"/>
          <w:i/>
          <w:sz w:val="28"/>
        </w:rPr>
      </w:pPr>
      <w:r w:rsidRPr="00E179E4">
        <w:rPr>
          <w:rFonts w:ascii="Times New Roman" w:hAnsi="Times New Roman"/>
          <w:i/>
          <w:sz w:val="28"/>
        </w:rPr>
        <w:t xml:space="preserve">в области музыкального исполнительства: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знания художественно-эстетических, технических особенностей, характерных для сольного, ансамблевого (оркестрового) исполнительства;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знания музыкальной терминологии;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умения грамотно исполнять музыкальные произведения соло, в ансамбле/оркестре на народном инструменте;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умения самостоятельно разучивать музыкальные произведения различных жанров и стилей на народном инструменте;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умения самостоятельно преодолевать технические трудности при разучивании несложного музыкального произведения на народном инструменте;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умения создавать художественный образ при исполнении музыкального произведения на народном инструменте;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навыков игры на фортепиано несложных музыкальных произведений различных стилей и жанров;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навыков импровизации на народном инструменте, чтения с листа несложных музыкальных произведений на народном инструменте и на фортепиано;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навыков подбора по слуху;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первичных навыков в области теоретического анализа исполняемых произведений;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навыков публичных выступлений (сольных, ансамблевых, оркестровых); </w:t>
      </w:r>
    </w:p>
    <w:p w:rsidR="00E179E4" w:rsidRPr="00E179E4" w:rsidRDefault="00E179E4" w:rsidP="00453E3D">
      <w:pPr>
        <w:ind w:firstLine="709"/>
        <w:jc w:val="both"/>
        <w:rPr>
          <w:rFonts w:ascii="Times New Roman" w:hAnsi="Times New Roman"/>
          <w:i/>
          <w:sz w:val="28"/>
        </w:rPr>
      </w:pPr>
      <w:r w:rsidRPr="00E179E4">
        <w:rPr>
          <w:rFonts w:ascii="Times New Roman" w:hAnsi="Times New Roman"/>
          <w:i/>
          <w:sz w:val="28"/>
        </w:rPr>
        <w:t xml:space="preserve">в области теории и истории музыки: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знания музыкальной грамоты;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первичные знания в области строения классических музыкальных форм;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умения использовать полученные теоретические знания при исполнительстве музыкальных произведений на народном инструменте, а также фортепиано;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навыков восприятия музыкальных произведений различных стилей и жанров, созданных в разные исторические периоды; - навыков восприятия элементов музыкального языка;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навыков анализа музыкального произведения;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навыков записи музыкального текста по слуху; </w:t>
      </w:r>
    </w:p>
    <w:p w:rsid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навыков вокального исполнения музыкального текста; </w:t>
      </w:r>
    </w:p>
    <w:p w:rsidR="00E179E4" w:rsidRPr="00E179E4" w:rsidRDefault="00E179E4" w:rsidP="00453E3D">
      <w:pPr>
        <w:ind w:firstLine="709"/>
        <w:jc w:val="both"/>
        <w:rPr>
          <w:rFonts w:ascii="Times New Roman" w:hAnsi="Times New Roman"/>
          <w:sz w:val="28"/>
        </w:rPr>
      </w:pPr>
      <w:r w:rsidRPr="00E179E4">
        <w:rPr>
          <w:rFonts w:ascii="Times New Roman" w:hAnsi="Times New Roman"/>
          <w:sz w:val="28"/>
        </w:rPr>
        <w:t xml:space="preserve">- первичных навыков и умений по сочинению музыкального текста. </w:t>
      </w:r>
    </w:p>
    <w:p w:rsidR="0012492E" w:rsidRPr="00453E3D" w:rsidRDefault="00453E3D" w:rsidP="00453E3D">
      <w:pPr>
        <w:ind w:firstLine="709"/>
        <w:jc w:val="both"/>
        <w:rPr>
          <w:rFonts w:ascii="Times New Roman" w:hAnsi="Times New Roman"/>
          <w:sz w:val="28"/>
        </w:rPr>
      </w:pPr>
      <w:r w:rsidRPr="00453E3D">
        <w:rPr>
          <w:rFonts w:ascii="Times New Roman" w:hAnsi="Times New Roman"/>
          <w:sz w:val="28"/>
        </w:rPr>
        <w:t xml:space="preserve"> Освоение программы «</w:t>
      </w:r>
      <w:r w:rsidR="00E179E4">
        <w:rPr>
          <w:rFonts w:ascii="Times New Roman" w:hAnsi="Times New Roman"/>
          <w:sz w:val="28"/>
        </w:rPr>
        <w:t>Народные инструменты</w:t>
      </w:r>
      <w:r w:rsidRPr="00453E3D">
        <w:rPr>
          <w:rFonts w:ascii="Times New Roman" w:hAnsi="Times New Roman"/>
          <w:sz w:val="28"/>
        </w:rPr>
        <w:t>» завершается итоговой аттестацией обучающихся. Порядок и формы проведения итоговой аттестации устанавливаются локальным актом школы. Обучающимся, прошедшим итоговую аттестацию, выдается заверенное печатью Школы свидетельство</w:t>
      </w:r>
      <w:r w:rsidR="00E179E4" w:rsidRPr="00E179E4">
        <w:rPr>
          <w:rFonts w:ascii="Times New Roman" w:hAnsi="Times New Roman"/>
          <w:sz w:val="28"/>
        </w:rPr>
        <w:t xml:space="preserve"> </w:t>
      </w:r>
      <w:r w:rsidR="00E179E4">
        <w:rPr>
          <w:rFonts w:ascii="Times New Roman" w:hAnsi="Times New Roman"/>
          <w:sz w:val="28"/>
        </w:rPr>
        <w:t>государственного образца</w:t>
      </w:r>
      <w:r w:rsidRPr="00453E3D">
        <w:rPr>
          <w:rFonts w:ascii="Times New Roman" w:hAnsi="Times New Roman"/>
          <w:sz w:val="28"/>
        </w:rPr>
        <w:t xml:space="preserve"> об освоении дополнительной предпрофессиональной программы в области музыкального искусства.</w:t>
      </w:r>
    </w:p>
    <w:sectPr w:rsidR="0012492E" w:rsidRPr="0045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3D"/>
    <w:rsid w:val="00453E3D"/>
    <w:rsid w:val="006D245B"/>
    <w:rsid w:val="008A364D"/>
    <w:rsid w:val="008B62B6"/>
    <w:rsid w:val="008D0BB1"/>
    <w:rsid w:val="009F46CB"/>
    <w:rsid w:val="00AE7D48"/>
    <w:rsid w:val="00B66193"/>
    <w:rsid w:val="00CF6C97"/>
    <w:rsid w:val="00DD095D"/>
    <w:rsid w:val="00E16E52"/>
    <w:rsid w:val="00E179E4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E5C4"/>
  <w15:chartTrackingRefBased/>
  <w15:docId w15:val="{65F65247-0581-4B49-B174-452FB25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styleId="af4">
    <w:name w:val="Table Grid"/>
    <w:basedOn w:val="a1"/>
    <w:uiPriority w:val="59"/>
    <w:rsid w:val="0045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RB8RQzdCNoVa+3Ca813gzc/s6cktaYEgXd627ipjqYE=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j0pcmGvZPa0VMYlweBtfQMWSu26ub82/t89mPwrlWVY=</DigestValue>
    </Reference>
  </SignedInfo>
  <SignatureValue>vYz9ZOwxCQNLekg0uxT56+h0BaTfVdiXFqkkWzbriJ1j52U5AEZu6MfpiJApIO+A
z18NaNFemM/BxYMn3hPvqw==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x2pvXt1q5mrtHTtG5Oic/vs4DxM=</DigestValue>
      </Reference>
      <Reference URI="/word/fontTable.xml?ContentType=application/vnd.openxmlformats-officedocument.wordprocessingml.fontTable+xml">
        <DigestMethod Algorithm="http://www.w3.org/2000/09/xmldsig#sha1"/>
        <DigestValue>F8IlelGNhrlgXsYUCJouPOvWuKk=</DigestValue>
      </Reference>
      <Reference URI="/word/settings.xml?ContentType=application/vnd.openxmlformats-officedocument.wordprocessingml.settings+xml">
        <DigestMethod Algorithm="http://www.w3.org/2000/09/xmldsig#sha1"/>
        <DigestValue>7nJjT8oNK4qJcncDANSNoGW+OLA=</DigestValue>
      </Reference>
      <Reference URI="/word/styles.xml?ContentType=application/vnd.openxmlformats-officedocument.wordprocessingml.styles+xml">
        <DigestMethod Algorithm="http://www.w3.org/2000/09/xmldsig#sha1"/>
        <DigestValue>/e8C/iBLhecCnqaj1h0ocqfnCvQ=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2023-02-07T08:46:33Z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2022-12-18T07:39:00Z</dcterms:created>
  <dcterms:modified xsi:type="dcterms:W3CDTF">2022-12-18T08:03:00Z</dcterms:modified>
</cp:coreProperties>
</file>