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24DCB" w14:textId="77777777" w:rsidR="00EB4B65" w:rsidRPr="00EB4B65" w:rsidRDefault="00EB4B65" w:rsidP="00EB4B65">
      <w:pPr>
        <w:shd w:val="clear" w:color="auto" w:fill="B4C6E7" w:themeFill="accent1" w:themeFillTint="66"/>
        <w:jc w:val="center"/>
        <w:rPr>
          <w:b/>
          <w:sz w:val="24"/>
          <w:szCs w:val="24"/>
        </w:rPr>
      </w:pPr>
      <w:r w:rsidRPr="00EB4B65">
        <w:rPr>
          <w:b/>
          <w:sz w:val="24"/>
          <w:szCs w:val="24"/>
        </w:rPr>
        <w:t>ПОЛОЖЕНИЕ</w:t>
      </w:r>
    </w:p>
    <w:p w14:paraId="1EFF196C" w14:textId="77777777" w:rsidR="00EB4B65" w:rsidRPr="00EB4B65" w:rsidRDefault="00EB4B65" w:rsidP="00EB4B65">
      <w:pPr>
        <w:shd w:val="clear" w:color="auto" w:fill="B4C6E7" w:themeFill="accent1" w:themeFillTint="66"/>
        <w:jc w:val="center"/>
        <w:rPr>
          <w:b/>
          <w:sz w:val="24"/>
          <w:szCs w:val="24"/>
        </w:rPr>
      </w:pPr>
      <w:r w:rsidRPr="00EB4B65">
        <w:rPr>
          <w:b/>
          <w:sz w:val="24"/>
          <w:szCs w:val="24"/>
          <w:lang w:val="en-US"/>
        </w:rPr>
        <w:t>II</w:t>
      </w:r>
      <w:r w:rsidRPr="00EB4B65">
        <w:rPr>
          <w:b/>
          <w:sz w:val="24"/>
          <w:szCs w:val="24"/>
        </w:rPr>
        <w:t xml:space="preserve"> региональной выставки-конкурса</w:t>
      </w:r>
    </w:p>
    <w:p w14:paraId="3B7F1250" w14:textId="77777777" w:rsidR="00EB4B65" w:rsidRPr="00EB4B65" w:rsidRDefault="00EB4B65" w:rsidP="00EB4B65">
      <w:pPr>
        <w:shd w:val="clear" w:color="auto" w:fill="B4C6E7" w:themeFill="accent1" w:themeFillTint="66"/>
        <w:jc w:val="center"/>
        <w:rPr>
          <w:b/>
          <w:sz w:val="24"/>
          <w:szCs w:val="24"/>
        </w:rPr>
      </w:pPr>
      <w:r w:rsidRPr="00EB4B65">
        <w:rPr>
          <w:b/>
          <w:sz w:val="24"/>
          <w:szCs w:val="24"/>
        </w:rPr>
        <w:t xml:space="preserve"> художественно-графического натюрморта «Язык графики» </w:t>
      </w:r>
    </w:p>
    <w:p w14:paraId="14EE5062" w14:textId="3FD37F69" w:rsidR="00EB4B65" w:rsidRPr="00EB4B65" w:rsidRDefault="00EB4B65" w:rsidP="00EB4B65">
      <w:pPr>
        <w:shd w:val="clear" w:color="auto" w:fill="B4C6E7" w:themeFill="accent1" w:themeFillTint="66"/>
        <w:jc w:val="center"/>
        <w:rPr>
          <w:bCs/>
          <w:sz w:val="24"/>
          <w:szCs w:val="24"/>
        </w:rPr>
      </w:pPr>
      <w:r w:rsidRPr="00EB4B65">
        <w:rPr>
          <w:bCs/>
          <w:sz w:val="24"/>
          <w:szCs w:val="24"/>
        </w:rPr>
        <w:t>13.11</w:t>
      </w:r>
      <w:r>
        <w:rPr>
          <w:bCs/>
          <w:sz w:val="24"/>
          <w:szCs w:val="24"/>
        </w:rPr>
        <w:t>.2023</w:t>
      </w:r>
      <w:r w:rsidRPr="00EB4B65">
        <w:rPr>
          <w:bCs/>
          <w:sz w:val="24"/>
          <w:szCs w:val="24"/>
        </w:rPr>
        <w:t xml:space="preserve"> – 31.12.2023 </w:t>
      </w:r>
    </w:p>
    <w:p w14:paraId="158E7C26" w14:textId="77777777" w:rsidR="00EB4B65" w:rsidRPr="00EB4B65" w:rsidRDefault="00EB4B65" w:rsidP="00EB4B65">
      <w:pPr>
        <w:jc w:val="both"/>
        <w:rPr>
          <w:sz w:val="24"/>
          <w:szCs w:val="24"/>
        </w:rPr>
      </w:pPr>
    </w:p>
    <w:p w14:paraId="163D684B" w14:textId="77777777" w:rsidR="00EB4B65" w:rsidRPr="00EB4B65" w:rsidRDefault="00EB4B65" w:rsidP="00EB4B65">
      <w:pPr>
        <w:jc w:val="both"/>
        <w:rPr>
          <w:sz w:val="24"/>
          <w:szCs w:val="24"/>
        </w:rPr>
      </w:pPr>
      <w:r w:rsidRPr="00EB4B65">
        <w:rPr>
          <w:b/>
          <w:sz w:val="24"/>
          <w:szCs w:val="24"/>
        </w:rPr>
        <w:t>1. Учредитель конкурса.</w:t>
      </w:r>
    </w:p>
    <w:p w14:paraId="4CD6B859" w14:textId="77777777" w:rsidR="00EB4B65" w:rsidRPr="00EB4B65" w:rsidRDefault="00EB4B65" w:rsidP="00EB4B65">
      <w:pPr>
        <w:jc w:val="both"/>
        <w:rPr>
          <w:sz w:val="24"/>
          <w:szCs w:val="24"/>
        </w:rPr>
      </w:pPr>
      <w:r w:rsidRPr="00EB4B65">
        <w:rPr>
          <w:sz w:val="24"/>
          <w:szCs w:val="24"/>
        </w:rPr>
        <w:t>Министерство культуры Свердловской области;</w:t>
      </w:r>
    </w:p>
    <w:p w14:paraId="646B0386" w14:textId="77777777" w:rsidR="00EB4B65" w:rsidRPr="00EB4B65" w:rsidRDefault="00EB4B65" w:rsidP="00EB4B65">
      <w:pPr>
        <w:jc w:val="both"/>
        <w:rPr>
          <w:sz w:val="24"/>
          <w:szCs w:val="24"/>
        </w:rPr>
      </w:pPr>
      <w:r w:rsidRPr="00EB4B65">
        <w:rPr>
          <w:sz w:val="24"/>
          <w:szCs w:val="24"/>
        </w:rPr>
        <w:t>ГАУК СО «Региональный ресурсный центр в сфере культуры и художественного образования».</w:t>
      </w:r>
    </w:p>
    <w:p w14:paraId="787319AC" w14:textId="77777777" w:rsidR="00EB4B65" w:rsidRPr="00EB4B65" w:rsidRDefault="00EB4B65" w:rsidP="00EB4B65">
      <w:pPr>
        <w:jc w:val="both"/>
        <w:rPr>
          <w:sz w:val="24"/>
          <w:szCs w:val="24"/>
        </w:rPr>
      </w:pPr>
      <w:r w:rsidRPr="00EB4B65">
        <w:rPr>
          <w:b/>
          <w:sz w:val="24"/>
          <w:szCs w:val="24"/>
        </w:rPr>
        <w:t>2.Организатор конкурса</w:t>
      </w:r>
      <w:r w:rsidRPr="00EB4B65">
        <w:rPr>
          <w:sz w:val="24"/>
          <w:szCs w:val="24"/>
        </w:rPr>
        <w:t>.</w:t>
      </w:r>
    </w:p>
    <w:p w14:paraId="72ACCE32" w14:textId="77777777" w:rsidR="00EB4B65" w:rsidRPr="00EB4B65" w:rsidRDefault="00EB4B65" w:rsidP="00EB4B65">
      <w:pPr>
        <w:jc w:val="both"/>
        <w:rPr>
          <w:sz w:val="24"/>
          <w:szCs w:val="24"/>
        </w:rPr>
      </w:pPr>
      <w:r w:rsidRPr="00EB4B65">
        <w:rPr>
          <w:sz w:val="24"/>
          <w:szCs w:val="24"/>
        </w:rPr>
        <w:t>Государственное автономное учреждение дополнительного образования Свердловской области «Детская школа искусств города Серова».</w:t>
      </w:r>
    </w:p>
    <w:p w14:paraId="6A6F57F6" w14:textId="77777777" w:rsidR="00EB4B65" w:rsidRPr="00EB4B65" w:rsidRDefault="00EB4B65" w:rsidP="00EB4B65">
      <w:pPr>
        <w:jc w:val="both"/>
        <w:rPr>
          <w:b/>
          <w:bCs/>
          <w:sz w:val="24"/>
          <w:szCs w:val="24"/>
        </w:rPr>
      </w:pPr>
      <w:r w:rsidRPr="00EB4B65">
        <w:rPr>
          <w:b/>
          <w:bCs/>
          <w:sz w:val="24"/>
          <w:szCs w:val="24"/>
        </w:rPr>
        <w:t>3. Партнёры конкурса (по согласованию):</w:t>
      </w:r>
    </w:p>
    <w:p w14:paraId="4C8E65B0" w14:textId="77777777" w:rsidR="00EB4B65" w:rsidRPr="00EB4B65" w:rsidRDefault="00EB4B65" w:rsidP="00EB4B65">
      <w:pPr>
        <w:jc w:val="both"/>
        <w:rPr>
          <w:sz w:val="24"/>
          <w:szCs w:val="24"/>
        </w:rPr>
      </w:pPr>
      <w:proofErr w:type="spellStart"/>
      <w:r w:rsidRPr="00EB4B65">
        <w:rPr>
          <w:sz w:val="24"/>
          <w:szCs w:val="24"/>
        </w:rPr>
        <w:t>Краснотурьинское</w:t>
      </w:r>
      <w:proofErr w:type="spellEnd"/>
      <w:r w:rsidRPr="00EB4B65">
        <w:rPr>
          <w:sz w:val="24"/>
          <w:szCs w:val="24"/>
        </w:rPr>
        <w:t xml:space="preserve"> территориальное методическое объединение;</w:t>
      </w:r>
    </w:p>
    <w:p w14:paraId="0DDFEB4E" w14:textId="77777777" w:rsidR="00EB4B65" w:rsidRPr="00EB4B65" w:rsidRDefault="00EB4B65" w:rsidP="00EB4B65">
      <w:pPr>
        <w:jc w:val="both"/>
        <w:rPr>
          <w:sz w:val="24"/>
          <w:szCs w:val="24"/>
        </w:rPr>
      </w:pPr>
      <w:r w:rsidRPr="00EB4B65">
        <w:rPr>
          <w:sz w:val="24"/>
          <w:szCs w:val="24"/>
        </w:rPr>
        <w:t>Международный союз педагогов-художников.</w:t>
      </w:r>
    </w:p>
    <w:p w14:paraId="6252C50F" w14:textId="77777777" w:rsidR="00EB4B65" w:rsidRPr="00EB4B65" w:rsidRDefault="00EB4B65" w:rsidP="00EB4B65">
      <w:pPr>
        <w:jc w:val="both"/>
        <w:rPr>
          <w:sz w:val="24"/>
          <w:szCs w:val="24"/>
        </w:rPr>
      </w:pPr>
      <w:r w:rsidRPr="00EB4B65">
        <w:rPr>
          <w:b/>
          <w:sz w:val="24"/>
          <w:szCs w:val="24"/>
        </w:rPr>
        <w:t>3. Время и место проведения конкурса</w:t>
      </w:r>
      <w:r w:rsidRPr="00EB4B65">
        <w:rPr>
          <w:sz w:val="24"/>
          <w:szCs w:val="24"/>
        </w:rPr>
        <w:t xml:space="preserve"> (в т.ч. адрес места проведения):</w:t>
      </w:r>
    </w:p>
    <w:p w14:paraId="1C5EB35B" w14:textId="77777777" w:rsidR="00EB4B65" w:rsidRPr="00EB4B65" w:rsidRDefault="00EB4B65" w:rsidP="00EB4B65">
      <w:pPr>
        <w:jc w:val="both"/>
        <w:rPr>
          <w:sz w:val="24"/>
          <w:szCs w:val="24"/>
        </w:rPr>
      </w:pPr>
      <w:r w:rsidRPr="00EB4B65">
        <w:rPr>
          <w:sz w:val="24"/>
          <w:szCs w:val="24"/>
        </w:rPr>
        <w:t xml:space="preserve">Конкурс проводится с 13 ноября по 31 декабря 2023 года в Детской школе искусств города Серова. </w:t>
      </w:r>
    </w:p>
    <w:p w14:paraId="78137AE7" w14:textId="77777777" w:rsidR="00EB4B65" w:rsidRPr="00EB4B65" w:rsidRDefault="00EB4B65" w:rsidP="00EB4B65">
      <w:pPr>
        <w:jc w:val="both"/>
        <w:rPr>
          <w:sz w:val="24"/>
          <w:szCs w:val="24"/>
        </w:rPr>
      </w:pPr>
      <w:r w:rsidRPr="00EB4B65">
        <w:rPr>
          <w:sz w:val="24"/>
          <w:szCs w:val="24"/>
        </w:rPr>
        <w:t>Адрес: 624992, Свердловская обл., г. Серов, ул. Кузьмина, 11.</w:t>
      </w:r>
    </w:p>
    <w:p w14:paraId="1E5EEFBF" w14:textId="77777777" w:rsidR="00EB4B65" w:rsidRPr="00EB4B65" w:rsidRDefault="00EB4B65" w:rsidP="00EB4B65">
      <w:pPr>
        <w:jc w:val="both"/>
        <w:rPr>
          <w:b/>
          <w:sz w:val="24"/>
          <w:szCs w:val="24"/>
        </w:rPr>
      </w:pPr>
      <w:r w:rsidRPr="00EB4B65">
        <w:rPr>
          <w:b/>
          <w:sz w:val="24"/>
          <w:szCs w:val="24"/>
        </w:rPr>
        <w:t>4. Цель и задачи конкурсного мероприятия.</w:t>
      </w:r>
    </w:p>
    <w:p w14:paraId="3B2047BB" w14:textId="77777777" w:rsidR="00EB4B65" w:rsidRPr="00EB4B65" w:rsidRDefault="00EB4B65" w:rsidP="00EB4B65">
      <w:pPr>
        <w:jc w:val="both"/>
        <w:rPr>
          <w:i/>
          <w:iCs/>
          <w:sz w:val="24"/>
          <w:szCs w:val="24"/>
        </w:rPr>
      </w:pPr>
      <w:r w:rsidRPr="00EB4B65">
        <w:rPr>
          <w:i/>
          <w:iCs/>
          <w:sz w:val="24"/>
          <w:szCs w:val="24"/>
        </w:rPr>
        <w:t xml:space="preserve">Цель: </w:t>
      </w:r>
      <w:r w:rsidRPr="00EB4B65">
        <w:rPr>
          <w:sz w:val="24"/>
          <w:szCs w:val="24"/>
        </w:rPr>
        <w:t>создание условий для выявления одаренных детей в области изобразительного искусства.</w:t>
      </w:r>
    </w:p>
    <w:p w14:paraId="606CA680" w14:textId="77777777" w:rsidR="00EB4B65" w:rsidRPr="00EB4B65" w:rsidRDefault="00EB4B65" w:rsidP="00EB4B65">
      <w:pPr>
        <w:jc w:val="both"/>
        <w:rPr>
          <w:i/>
          <w:iCs/>
          <w:sz w:val="24"/>
          <w:szCs w:val="24"/>
        </w:rPr>
      </w:pPr>
      <w:r w:rsidRPr="00EB4B65">
        <w:rPr>
          <w:i/>
          <w:iCs/>
          <w:sz w:val="24"/>
          <w:szCs w:val="24"/>
        </w:rPr>
        <w:t>Задачи:</w:t>
      </w:r>
    </w:p>
    <w:p w14:paraId="433C66F9" w14:textId="77777777" w:rsidR="00EB4B65" w:rsidRPr="00EB4B65" w:rsidRDefault="00EB4B65" w:rsidP="00EB4B65">
      <w:pPr>
        <w:jc w:val="both"/>
        <w:rPr>
          <w:sz w:val="24"/>
          <w:szCs w:val="24"/>
        </w:rPr>
      </w:pPr>
      <w:r w:rsidRPr="00EB4B65">
        <w:rPr>
          <w:sz w:val="24"/>
          <w:szCs w:val="24"/>
        </w:rPr>
        <w:t>-</w:t>
      </w:r>
      <w:r w:rsidRPr="00EB4B65">
        <w:rPr>
          <w:sz w:val="24"/>
          <w:szCs w:val="24"/>
        </w:rPr>
        <w:tab/>
        <w:t>сохранение и развитие традиций русской академической школы рисунка;</w:t>
      </w:r>
    </w:p>
    <w:p w14:paraId="7F473C90" w14:textId="77777777" w:rsidR="00EB4B65" w:rsidRPr="00EB4B65" w:rsidRDefault="00EB4B65" w:rsidP="00EB4B65">
      <w:pPr>
        <w:jc w:val="both"/>
        <w:rPr>
          <w:sz w:val="24"/>
          <w:szCs w:val="24"/>
        </w:rPr>
      </w:pPr>
      <w:r w:rsidRPr="00EB4B65">
        <w:rPr>
          <w:sz w:val="24"/>
          <w:szCs w:val="24"/>
        </w:rPr>
        <w:t>-</w:t>
      </w:r>
      <w:r w:rsidRPr="00EB4B65">
        <w:rPr>
          <w:sz w:val="24"/>
          <w:szCs w:val="24"/>
        </w:rPr>
        <w:tab/>
        <w:t>создать благоприятную среду для патриотического воспитания молодого поколения, повышения уровня интереса подростков к истории;</w:t>
      </w:r>
    </w:p>
    <w:p w14:paraId="6AEB65E8" w14:textId="77777777" w:rsidR="00EB4B65" w:rsidRPr="00EB4B65" w:rsidRDefault="00EB4B65" w:rsidP="00EB4B65">
      <w:pPr>
        <w:jc w:val="both"/>
        <w:rPr>
          <w:sz w:val="24"/>
          <w:szCs w:val="24"/>
        </w:rPr>
      </w:pPr>
      <w:r w:rsidRPr="00EB4B65">
        <w:rPr>
          <w:sz w:val="24"/>
          <w:szCs w:val="24"/>
        </w:rPr>
        <w:t>-</w:t>
      </w:r>
      <w:r w:rsidRPr="00EB4B65">
        <w:rPr>
          <w:sz w:val="24"/>
          <w:szCs w:val="24"/>
        </w:rPr>
        <w:tab/>
        <w:t>воспитать чувство патриотизма и гордости за историческое прошлое своей Родины.</w:t>
      </w:r>
    </w:p>
    <w:p w14:paraId="63B17063" w14:textId="77777777" w:rsidR="00EB4B65" w:rsidRPr="00EB4B65" w:rsidRDefault="00EB4B65" w:rsidP="00EB4B65">
      <w:pPr>
        <w:jc w:val="both"/>
        <w:rPr>
          <w:sz w:val="24"/>
          <w:szCs w:val="24"/>
        </w:rPr>
      </w:pPr>
      <w:r w:rsidRPr="00EB4B65">
        <w:rPr>
          <w:b/>
          <w:sz w:val="24"/>
          <w:szCs w:val="24"/>
        </w:rPr>
        <w:t>5. Условия проведения конкурса</w:t>
      </w:r>
      <w:r w:rsidRPr="00EB4B65">
        <w:rPr>
          <w:sz w:val="24"/>
          <w:szCs w:val="24"/>
        </w:rPr>
        <w:t>.</w:t>
      </w:r>
    </w:p>
    <w:p w14:paraId="29317097" w14:textId="77777777" w:rsidR="00EB4B65" w:rsidRPr="00EB4B65" w:rsidRDefault="00EB4B65" w:rsidP="00EB4B65">
      <w:pPr>
        <w:ind w:firstLine="567"/>
        <w:jc w:val="both"/>
        <w:rPr>
          <w:rFonts w:eastAsiaTheme="minorHAnsi"/>
          <w:sz w:val="24"/>
          <w:szCs w:val="24"/>
          <w:lang w:eastAsia="en-US"/>
        </w:rPr>
      </w:pPr>
      <w:r w:rsidRPr="00EB4B65">
        <w:rPr>
          <w:rFonts w:eastAsiaTheme="minorHAnsi"/>
          <w:sz w:val="24"/>
          <w:szCs w:val="24"/>
          <w:lang w:eastAsia="en-US"/>
        </w:rPr>
        <w:t>Конкурс проводится по двум направлениям:</w:t>
      </w:r>
    </w:p>
    <w:p w14:paraId="68B91689" w14:textId="77777777" w:rsidR="00EB4B65" w:rsidRPr="00EB4B65" w:rsidRDefault="00EB4B65" w:rsidP="00EB4B65">
      <w:pPr>
        <w:numPr>
          <w:ilvl w:val="0"/>
          <w:numId w:val="2"/>
        </w:numPr>
        <w:spacing w:after="160" w:line="259" w:lineRule="auto"/>
        <w:ind w:left="284" w:hanging="284"/>
        <w:contextualSpacing/>
        <w:jc w:val="both"/>
        <w:rPr>
          <w:rFonts w:eastAsiaTheme="minorHAnsi"/>
          <w:sz w:val="24"/>
          <w:szCs w:val="24"/>
          <w:lang w:eastAsia="en-US"/>
        </w:rPr>
      </w:pPr>
      <w:r w:rsidRPr="00EB4B65">
        <w:rPr>
          <w:rFonts w:eastAsiaTheme="minorHAnsi"/>
          <w:sz w:val="24"/>
          <w:szCs w:val="24"/>
          <w:lang w:eastAsia="en-US"/>
        </w:rPr>
        <w:t>Любительское искусство – учащиеся образовательных организаций, культурно-досуговых учреждений центров детского творчества и т.д.</w:t>
      </w:r>
    </w:p>
    <w:p w14:paraId="1FA28320" w14:textId="77777777" w:rsidR="00EB4B65" w:rsidRPr="00EB4B65" w:rsidRDefault="00EB4B65" w:rsidP="00EB4B65">
      <w:pPr>
        <w:numPr>
          <w:ilvl w:val="0"/>
          <w:numId w:val="2"/>
        </w:numPr>
        <w:spacing w:after="160" w:line="259" w:lineRule="auto"/>
        <w:ind w:left="284" w:hanging="284"/>
        <w:contextualSpacing/>
        <w:jc w:val="both"/>
        <w:rPr>
          <w:rFonts w:eastAsiaTheme="minorHAnsi"/>
          <w:sz w:val="24"/>
          <w:szCs w:val="24"/>
          <w:lang w:eastAsia="en-US"/>
        </w:rPr>
      </w:pPr>
      <w:r w:rsidRPr="00EB4B65">
        <w:rPr>
          <w:rFonts w:eastAsiaTheme="minorHAnsi"/>
          <w:sz w:val="24"/>
          <w:szCs w:val="24"/>
          <w:lang w:eastAsia="en-US"/>
        </w:rPr>
        <w:t>Профессиональное образование – учащиеся, студенты, ДХШ, ДШИ, СПО.</w:t>
      </w:r>
    </w:p>
    <w:p w14:paraId="388D380B" w14:textId="77777777" w:rsidR="00EB4B65" w:rsidRPr="00EB4B65" w:rsidRDefault="00EB4B65" w:rsidP="00EB4B65">
      <w:pPr>
        <w:jc w:val="both"/>
        <w:rPr>
          <w:rFonts w:eastAsiaTheme="minorHAnsi"/>
          <w:sz w:val="24"/>
          <w:szCs w:val="24"/>
          <w:lang w:eastAsia="en-US"/>
        </w:rPr>
      </w:pPr>
      <w:bookmarkStart w:id="0" w:name="_Hlk137658004"/>
      <w:r w:rsidRPr="00EB4B65">
        <w:rPr>
          <w:rFonts w:eastAsiaTheme="minorHAnsi"/>
          <w:sz w:val="24"/>
          <w:szCs w:val="24"/>
          <w:lang w:eastAsia="en-US"/>
        </w:rPr>
        <w:t>Конкурс проводится в номинации «Художественно-графический натюрморт».</w:t>
      </w:r>
    </w:p>
    <w:p w14:paraId="1CABDA89" w14:textId="77777777" w:rsidR="00EB4B65" w:rsidRPr="00EB4B65" w:rsidRDefault="00EB4B65" w:rsidP="00EB4B65">
      <w:pPr>
        <w:ind w:firstLine="567"/>
        <w:jc w:val="both"/>
        <w:rPr>
          <w:rFonts w:eastAsiaTheme="minorHAnsi"/>
          <w:sz w:val="24"/>
          <w:szCs w:val="24"/>
          <w:lang w:eastAsia="en-US"/>
        </w:rPr>
      </w:pPr>
      <w:r w:rsidRPr="00EB4B65">
        <w:rPr>
          <w:rFonts w:eastAsiaTheme="minorHAnsi"/>
          <w:sz w:val="24"/>
          <w:szCs w:val="24"/>
          <w:lang w:eastAsia="en-US"/>
        </w:rPr>
        <w:t>Конкурс проходит в 2 этапа:</w:t>
      </w:r>
    </w:p>
    <w:p w14:paraId="07EB79C3" w14:textId="77777777" w:rsidR="00EB4B65" w:rsidRPr="00EB4B65" w:rsidRDefault="00EB4B65" w:rsidP="00EB4B65">
      <w:pPr>
        <w:numPr>
          <w:ilvl w:val="0"/>
          <w:numId w:val="3"/>
        </w:numPr>
        <w:spacing w:after="160" w:line="259" w:lineRule="auto"/>
        <w:ind w:left="0" w:firstLine="567"/>
        <w:contextualSpacing/>
        <w:jc w:val="both"/>
        <w:rPr>
          <w:rFonts w:eastAsiaTheme="minorHAnsi"/>
          <w:b/>
          <w:bCs/>
          <w:sz w:val="24"/>
          <w:szCs w:val="24"/>
          <w:lang w:eastAsia="en-US"/>
        </w:rPr>
      </w:pPr>
      <w:r w:rsidRPr="00EB4B65">
        <w:rPr>
          <w:rFonts w:eastAsiaTheme="minorHAnsi"/>
          <w:b/>
          <w:bCs/>
          <w:sz w:val="24"/>
          <w:szCs w:val="24"/>
          <w:lang w:eastAsia="en-US"/>
        </w:rPr>
        <w:t>Заочный этап – 13-20 ноября 2023 года</w:t>
      </w:r>
    </w:p>
    <w:p w14:paraId="6FAAE5F5" w14:textId="6958597E" w:rsidR="00EB4B65" w:rsidRPr="00EB4B65" w:rsidRDefault="00EB4B65" w:rsidP="00EB4B65">
      <w:pPr>
        <w:ind w:firstLine="567"/>
        <w:contextualSpacing/>
        <w:jc w:val="both"/>
        <w:rPr>
          <w:rFonts w:eastAsiaTheme="minorHAnsi"/>
          <w:sz w:val="24"/>
          <w:szCs w:val="24"/>
          <w:lang w:eastAsia="en-US"/>
        </w:rPr>
      </w:pPr>
      <w:r w:rsidRPr="00EB4B65">
        <w:rPr>
          <w:rFonts w:eastAsiaTheme="minorHAnsi"/>
          <w:sz w:val="24"/>
          <w:szCs w:val="24"/>
          <w:lang w:eastAsia="en-US"/>
        </w:rPr>
        <w:t>13-</w:t>
      </w:r>
      <w:r w:rsidR="00BF64F1">
        <w:rPr>
          <w:rFonts w:eastAsiaTheme="minorHAnsi"/>
          <w:sz w:val="24"/>
          <w:szCs w:val="24"/>
          <w:lang w:eastAsia="en-US"/>
        </w:rPr>
        <w:t>19</w:t>
      </w:r>
      <w:r w:rsidRPr="00EB4B65">
        <w:rPr>
          <w:rFonts w:eastAsiaTheme="minorHAnsi"/>
          <w:sz w:val="24"/>
          <w:szCs w:val="24"/>
          <w:lang w:eastAsia="en-US"/>
        </w:rPr>
        <w:t xml:space="preserve"> ноября – Приём заявок и фотографий работ;</w:t>
      </w:r>
    </w:p>
    <w:p w14:paraId="0A44EA15" w14:textId="77777777" w:rsidR="00EB4B65" w:rsidRPr="00EB4B65" w:rsidRDefault="00EB4B65" w:rsidP="00EB4B65">
      <w:pPr>
        <w:ind w:firstLine="567"/>
        <w:contextualSpacing/>
        <w:jc w:val="both"/>
        <w:rPr>
          <w:rFonts w:eastAsiaTheme="minorHAnsi"/>
          <w:sz w:val="24"/>
          <w:szCs w:val="24"/>
          <w:lang w:eastAsia="en-US"/>
        </w:rPr>
      </w:pPr>
      <w:r w:rsidRPr="00EB4B65">
        <w:rPr>
          <w:rFonts w:eastAsiaTheme="minorHAnsi"/>
          <w:sz w:val="24"/>
          <w:szCs w:val="24"/>
          <w:lang w:eastAsia="en-US"/>
        </w:rPr>
        <w:t xml:space="preserve">20 ноября – Подведение итогов и объявление результатов заочного этапа на сайте </w:t>
      </w:r>
      <w:hyperlink r:id="rId5" w:history="1">
        <w:r w:rsidRPr="00EB4B65">
          <w:rPr>
            <w:rFonts w:eastAsiaTheme="minorHAnsi"/>
            <w:color w:val="0563C1" w:themeColor="hyperlink"/>
            <w:sz w:val="24"/>
            <w:szCs w:val="24"/>
            <w:u w:val="single"/>
            <w:lang w:val="en-US" w:eastAsia="en-US"/>
          </w:rPr>
          <w:t>http</w:t>
        </w:r>
        <w:r w:rsidRPr="00EB4B65">
          <w:rPr>
            <w:rFonts w:eastAsiaTheme="minorHAnsi"/>
            <w:color w:val="0563C1" w:themeColor="hyperlink"/>
            <w:sz w:val="24"/>
            <w:szCs w:val="24"/>
            <w:u w:val="single"/>
            <w:lang w:eastAsia="en-US"/>
          </w:rPr>
          <w:t>://</w:t>
        </w:r>
        <w:proofErr w:type="spellStart"/>
        <w:r w:rsidRPr="00EB4B65">
          <w:rPr>
            <w:rFonts w:eastAsiaTheme="minorHAnsi"/>
            <w:color w:val="0563C1" w:themeColor="hyperlink"/>
            <w:sz w:val="24"/>
            <w:szCs w:val="24"/>
            <w:u w:val="single"/>
            <w:lang w:val="en-US" w:eastAsia="en-US"/>
          </w:rPr>
          <w:t>serovart</w:t>
        </w:r>
        <w:proofErr w:type="spellEnd"/>
        <w:r w:rsidRPr="00EB4B65">
          <w:rPr>
            <w:rFonts w:eastAsiaTheme="minorHAnsi"/>
            <w:color w:val="0563C1" w:themeColor="hyperlink"/>
            <w:sz w:val="24"/>
            <w:szCs w:val="24"/>
            <w:u w:val="single"/>
            <w:lang w:eastAsia="en-US"/>
          </w:rPr>
          <w:t>.</w:t>
        </w:r>
        <w:proofErr w:type="spellStart"/>
        <w:r w:rsidRPr="00EB4B65">
          <w:rPr>
            <w:rFonts w:eastAsiaTheme="minorHAnsi"/>
            <w:color w:val="0563C1" w:themeColor="hyperlink"/>
            <w:sz w:val="24"/>
            <w:szCs w:val="24"/>
            <w:u w:val="single"/>
            <w:lang w:val="en-US" w:eastAsia="en-US"/>
          </w:rPr>
          <w:t>ru</w:t>
        </w:r>
        <w:proofErr w:type="spellEnd"/>
        <w:r w:rsidRPr="00EB4B65">
          <w:rPr>
            <w:rFonts w:eastAsiaTheme="minorHAnsi"/>
            <w:color w:val="0563C1" w:themeColor="hyperlink"/>
            <w:sz w:val="24"/>
            <w:szCs w:val="24"/>
            <w:u w:val="single"/>
            <w:lang w:eastAsia="en-US"/>
          </w:rPr>
          <w:t>/</w:t>
        </w:r>
      </w:hyperlink>
      <w:r w:rsidRPr="00EB4B65">
        <w:rPr>
          <w:rFonts w:eastAsiaTheme="minorHAnsi"/>
          <w:sz w:val="24"/>
          <w:szCs w:val="24"/>
          <w:lang w:eastAsia="en-US"/>
        </w:rPr>
        <w:t>.</w:t>
      </w:r>
    </w:p>
    <w:p w14:paraId="10D4E7B2" w14:textId="77777777" w:rsidR="00EB4B65" w:rsidRPr="00EB4B65" w:rsidRDefault="00EB4B65" w:rsidP="00EB4B65">
      <w:pPr>
        <w:numPr>
          <w:ilvl w:val="0"/>
          <w:numId w:val="3"/>
        </w:numPr>
        <w:spacing w:after="160" w:line="259" w:lineRule="auto"/>
        <w:ind w:left="0" w:firstLine="567"/>
        <w:contextualSpacing/>
        <w:jc w:val="both"/>
        <w:rPr>
          <w:rFonts w:eastAsiaTheme="minorHAnsi"/>
          <w:b/>
          <w:bCs/>
          <w:sz w:val="24"/>
          <w:szCs w:val="24"/>
          <w:lang w:eastAsia="en-US"/>
        </w:rPr>
      </w:pPr>
      <w:r w:rsidRPr="00EB4B65">
        <w:rPr>
          <w:rFonts w:eastAsiaTheme="minorHAnsi"/>
          <w:b/>
          <w:bCs/>
          <w:sz w:val="24"/>
          <w:szCs w:val="24"/>
          <w:lang w:eastAsia="en-US"/>
        </w:rPr>
        <w:t>Основной этап – 21 ноября – 31 декабря 2023 года</w:t>
      </w:r>
    </w:p>
    <w:p w14:paraId="52C956C1" w14:textId="77777777" w:rsidR="00EB4B65" w:rsidRPr="00EB4B65" w:rsidRDefault="00EB4B65" w:rsidP="00EB4B65">
      <w:pPr>
        <w:ind w:firstLine="567"/>
        <w:contextualSpacing/>
        <w:jc w:val="both"/>
        <w:rPr>
          <w:rFonts w:eastAsiaTheme="minorHAnsi"/>
          <w:sz w:val="24"/>
          <w:szCs w:val="24"/>
          <w:lang w:eastAsia="en-US"/>
        </w:rPr>
      </w:pPr>
      <w:r w:rsidRPr="00EB4B65">
        <w:rPr>
          <w:rFonts w:eastAsiaTheme="minorHAnsi"/>
          <w:sz w:val="24"/>
          <w:szCs w:val="24"/>
          <w:lang w:eastAsia="en-US"/>
        </w:rPr>
        <w:t>21 ноября – 6 декабря – отправка конкурсных работ на основной этап по адресу: 624992, Свердловская обл., г. Серов, ул. Кузьмина, 11, ГАУ ДО СО «ДШИ г. Серова».</w:t>
      </w:r>
    </w:p>
    <w:p w14:paraId="111201B5" w14:textId="77777777" w:rsidR="00EB4B65" w:rsidRPr="00EB4B65" w:rsidRDefault="00EB4B65" w:rsidP="00EB4B65">
      <w:pPr>
        <w:ind w:firstLine="708"/>
        <w:contextualSpacing/>
        <w:jc w:val="both"/>
        <w:rPr>
          <w:rFonts w:eastAsiaTheme="minorHAnsi"/>
          <w:sz w:val="24"/>
          <w:szCs w:val="24"/>
          <w:lang w:eastAsia="en-US"/>
        </w:rPr>
      </w:pPr>
      <w:r w:rsidRPr="00EB4B65">
        <w:rPr>
          <w:rFonts w:eastAsiaTheme="minorHAnsi"/>
          <w:sz w:val="24"/>
          <w:szCs w:val="24"/>
          <w:lang w:eastAsia="en-US"/>
        </w:rPr>
        <w:t>20 декабря – открытие выставки, подведение итогов и объявление результатов основного этапа</w:t>
      </w:r>
    </w:p>
    <w:p w14:paraId="7AD83D30" w14:textId="77777777" w:rsidR="00EB4B65" w:rsidRPr="00EB4B65" w:rsidRDefault="00EB4B65" w:rsidP="00EB4B65">
      <w:pPr>
        <w:ind w:firstLine="708"/>
        <w:contextualSpacing/>
        <w:jc w:val="both"/>
        <w:rPr>
          <w:rFonts w:eastAsiaTheme="minorHAnsi"/>
          <w:sz w:val="24"/>
          <w:szCs w:val="24"/>
          <w:lang w:eastAsia="en-US"/>
        </w:rPr>
      </w:pPr>
      <w:r w:rsidRPr="00EB4B65">
        <w:rPr>
          <w:rFonts w:eastAsiaTheme="minorHAnsi"/>
          <w:sz w:val="24"/>
          <w:szCs w:val="24"/>
          <w:lang w:eastAsia="en-US"/>
        </w:rPr>
        <w:t xml:space="preserve">20 декабря – публикация результатов основного этапа на сайте </w:t>
      </w:r>
      <w:hyperlink r:id="rId6" w:history="1">
        <w:r w:rsidRPr="00EB4B65">
          <w:rPr>
            <w:rFonts w:eastAsiaTheme="minorHAnsi"/>
            <w:color w:val="0563C1" w:themeColor="hyperlink"/>
            <w:sz w:val="24"/>
            <w:szCs w:val="24"/>
            <w:u w:val="single"/>
            <w:lang w:eastAsia="en-US"/>
          </w:rPr>
          <w:t>http://serovart.ru/</w:t>
        </w:r>
      </w:hyperlink>
      <w:r w:rsidRPr="00EB4B65">
        <w:rPr>
          <w:rFonts w:eastAsiaTheme="minorHAnsi"/>
          <w:sz w:val="24"/>
          <w:szCs w:val="24"/>
          <w:lang w:eastAsia="en-US"/>
        </w:rPr>
        <w:t>.</w:t>
      </w:r>
    </w:p>
    <w:p w14:paraId="54B062BB" w14:textId="77777777" w:rsidR="00EB4B65" w:rsidRPr="00EB4B65" w:rsidRDefault="00EB4B65" w:rsidP="00EB4B65">
      <w:pPr>
        <w:ind w:firstLine="708"/>
        <w:contextualSpacing/>
        <w:jc w:val="both"/>
        <w:rPr>
          <w:rFonts w:eastAsiaTheme="minorHAnsi"/>
          <w:sz w:val="24"/>
          <w:szCs w:val="24"/>
          <w:lang w:eastAsia="en-US"/>
        </w:rPr>
      </w:pPr>
      <w:r w:rsidRPr="00EB4B65">
        <w:rPr>
          <w:rFonts w:eastAsiaTheme="minorHAnsi"/>
          <w:sz w:val="24"/>
          <w:szCs w:val="24"/>
          <w:lang w:eastAsia="en-US"/>
        </w:rPr>
        <w:t>20-31 декабря – работа выставки.</w:t>
      </w:r>
    </w:p>
    <w:bookmarkEnd w:id="0"/>
    <w:p w14:paraId="0DC8895C" w14:textId="2FCBA3A1" w:rsidR="00EB4B65" w:rsidRPr="00EB4B65" w:rsidRDefault="00EB4B65" w:rsidP="00EB4B65">
      <w:pPr>
        <w:jc w:val="both"/>
        <w:rPr>
          <w:sz w:val="24"/>
          <w:szCs w:val="24"/>
        </w:rPr>
      </w:pPr>
      <w:r w:rsidRPr="00EB4B65">
        <w:rPr>
          <w:b/>
          <w:sz w:val="24"/>
          <w:szCs w:val="24"/>
        </w:rPr>
        <w:t>6. Участники и возрастные категории</w:t>
      </w:r>
      <w:r w:rsidRPr="00EB4B65">
        <w:rPr>
          <w:sz w:val="24"/>
          <w:szCs w:val="24"/>
        </w:rPr>
        <w:t>.</w:t>
      </w:r>
    </w:p>
    <w:p w14:paraId="614A57B3" w14:textId="77777777" w:rsidR="00EB4B65" w:rsidRPr="00EB4B65" w:rsidRDefault="00EB4B65" w:rsidP="00EB4B65">
      <w:pPr>
        <w:ind w:firstLine="709"/>
        <w:jc w:val="both"/>
        <w:rPr>
          <w:sz w:val="24"/>
          <w:szCs w:val="24"/>
        </w:rPr>
      </w:pPr>
      <w:r w:rsidRPr="00EB4B65">
        <w:rPr>
          <w:sz w:val="24"/>
          <w:szCs w:val="24"/>
        </w:rPr>
        <w:t>1.</w:t>
      </w:r>
      <w:r w:rsidRPr="00EB4B65">
        <w:rPr>
          <w:sz w:val="24"/>
          <w:szCs w:val="24"/>
        </w:rPr>
        <w:tab/>
        <w:t>Младшая (10-12 лет)</w:t>
      </w:r>
    </w:p>
    <w:p w14:paraId="7C136097" w14:textId="77777777" w:rsidR="00EB4B65" w:rsidRPr="00EB4B65" w:rsidRDefault="00EB4B65" w:rsidP="00EB4B65">
      <w:pPr>
        <w:ind w:firstLine="709"/>
        <w:jc w:val="both"/>
        <w:rPr>
          <w:sz w:val="24"/>
          <w:szCs w:val="24"/>
        </w:rPr>
      </w:pPr>
      <w:r w:rsidRPr="00EB4B65">
        <w:rPr>
          <w:sz w:val="24"/>
          <w:szCs w:val="24"/>
        </w:rPr>
        <w:t>2.</w:t>
      </w:r>
      <w:r w:rsidRPr="00EB4B65">
        <w:rPr>
          <w:sz w:val="24"/>
          <w:szCs w:val="24"/>
        </w:rPr>
        <w:tab/>
        <w:t>Средняя (13-14 лет)</w:t>
      </w:r>
    </w:p>
    <w:p w14:paraId="0E6D76A5" w14:textId="77777777" w:rsidR="00EB4B65" w:rsidRPr="00EB4B65" w:rsidRDefault="00EB4B65" w:rsidP="00EB4B65">
      <w:pPr>
        <w:ind w:firstLine="709"/>
        <w:jc w:val="both"/>
        <w:rPr>
          <w:sz w:val="24"/>
          <w:szCs w:val="24"/>
        </w:rPr>
      </w:pPr>
      <w:r w:rsidRPr="00EB4B65">
        <w:rPr>
          <w:sz w:val="24"/>
          <w:szCs w:val="24"/>
        </w:rPr>
        <w:t>3.</w:t>
      </w:r>
      <w:r w:rsidRPr="00EB4B65">
        <w:rPr>
          <w:sz w:val="24"/>
          <w:szCs w:val="24"/>
        </w:rPr>
        <w:tab/>
        <w:t>Старшая (15-17 лет)</w:t>
      </w:r>
    </w:p>
    <w:p w14:paraId="186D601A" w14:textId="77777777" w:rsidR="00EB4B65" w:rsidRPr="00EB4B65" w:rsidRDefault="00EB4B65" w:rsidP="00EB4B65">
      <w:pPr>
        <w:ind w:firstLine="709"/>
        <w:jc w:val="both"/>
        <w:rPr>
          <w:sz w:val="24"/>
          <w:szCs w:val="24"/>
        </w:rPr>
      </w:pPr>
      <w:r w:rsidRPr="00EB4B65">
        <w:rPr>
          <w:sz w:val="24"/>
          <w:szCs w:val="24"/>
        </w:rPr>
        <w:t>4.</w:t>
      </w:r>
      <w:r w:rsidRPr="00EB4B65">
        <w:rPr>
          <w:sz w:val="24"/>
          <w:szCs w:val="24"/>
        </w:rPr>
        <w:tab/>
        <w:t>Студенты СПО 1-2 курса</w:t>
      </w:r>
    </w:p>
    <w:p w14:paraId="370C75DA" w14:textId="77777777" w:rsidR="00EB4B65" w:rsidRPr="00EB4B65" w:rsidRDefault="00EB4B65" w:rsidP="00EB4B65">
      <w:pPr>
        <w:ind w:firstLine="709"/>
        <w:jc w:val="both"/>
        <w:rPr>
          <w:sz w:val="24"/>
          <w:szCs w:val="24"/>
        </w:rPr>
      </w:pPr>
      <w:r w:rsidRPr="00EB4B65">
        <w:rPr>
          <w:sz w:val="24"/>
          <w:szCs w:val="24"/>
        </w:rPr>
        <w:t>5.</w:t>
      </w:r>
      <w:r w:rsidRPr="00EB4B65">
        <w:rPr>
          <w:sz w:val="24"/>
          <w:szCs w:val="24"/>
        </w:rPr>
        <w:tab/>
        <w:t>Студенты СПО 3-4 курса</w:t>
      </w:r>
    </w:p>
    <w:p w14:paraId="7411ECB5" w14:textId="01963629" w:rsidR="00EB4B65" w:rsidRPr="00EB4B65" w:rsidRDefault="009F22B9" w:rsidP="00EB4B65">
      <w:pPr>
        <w:ind w:firstLine="709"/>
        <w:jc w:val="both"/>
        <w:rPr>
          <w:sz w:val="24"/>
          <w:szCs w:val="24"/>
        </w:rPr>
      </w:pPr>
      <w:r>
        <w:rPr>
          <w:sz w:val="24"/>
          <w:szCs w:val="24"/>
        </w:rPr>
        <w:t>В</w:t>
      </w:r>
      <w:r w:rsidR="00EB4B65" w:rsidRPr="00EB4B65">
        <w:rPr>
          <w:sz w:val="24"/>
          <w:szCs w:val="24"/>
        </w:rPr>
        <w:t>озрастная категория участников определяется на 1 ноября 2024 года.</w:t>
      </w:r>
    </w:p>
    <w:p w14:paraId="6EB2C4A7" w14:textId="77777777" w:rsidR="00EB4B65" w:rsidRPr="00EB4B65" w:rsidRDefault="00EB4B65" w:rsidP="00EB4B65">
      <w:pPr>
        <w:jc w:val="both"/>
        <w:rPr>
          <w:sz w:val="24"/>
          <w:szCs w:val="24"/>
        </w:rPr>
      </w:pPr>
      <w:r w:rsidRPr="00EB4B65">
        <w:rPr>
          <w:b/>
          <w:sz w:val="24"/>
          <w:szCs w:val="24"/>
        </w:rPr>
        <w:t>7. Конкурсные требования</w:t>
      </w:r>
      <w:r w:rsidRPr="00EB4B65">
        <w:rPr>
          <w:sz w:val="24"/>
          <w:szCs w:val="24"/>
        </w:rPr>
        <w:t xml:space="preserve"> (требования к конкурсным работам).</w:t>
      </w:r>
    </w:p>
    <w:p w14:paraId="5B2F1FE5" w14:textId="77777777" w:rsidR="00EB4B65" w:rsidRPr="00EB4B65" w:rsidRDefault="00EB4B65" w:rsidP="00EB4B65">
      <w:pPr>
        <w:ind w:firstLine="708"/>
        <w:jc w:val="both"/>
        <w:rPr>
          <w:rFonts w:eastAsiaTheme="minorHAnsi"/>
          <w:sz w:val="24"/>
          <w:szCs w:val="24"/>
          <w:lang w:eastAsia="en-US"/>
        </w:rPr>
      </w:pPr>
      <w:r w:rsidRPr="00EB4B65">
        <w:rPr>
          <w:rFonts w:eastAsiaTheme="minorHAnsi"/>
          <w:b/>
          <w:sz w:val="24"/>
          <w:szCs w:val="24"/>
          <w:lang w:eastAsia="en-US"/>
        </w:rPr>
        <w:t>Тема конкурса</w:t>
      </w:r>
      <w:r w:rsidRPr="00EB4B65">
        <w:rPr>
          <w:rFonts w:eastAsiaTheme="minorHAnsi"/>
          <w:sz w:val="24"/>
          <w:szCs w:val="24"/>
          <w:lang w:eastAsia="en-US"/>
        </w:rPr>
        <w:t>: «</w:t>
      </w:r>
      <w:r w:rsidRPr="00EB4B65">
        <w:rPr>
          <w:rFonts w:eastAsiaTheme="minorHAnsi"/>
          <w:color w:val="000000"/>
          <w:sz w:val="24"/>
          <w:szCs w:val="24"/>
          <w:shd w:val="clear" w:color="auto" w:fill="FFFFFF"/>
          <w:lang w:eastAsia="en-US"/>
        </w:rPr>
        <w:t>Всё новое — это хорошо забытое старое»</w:t>
      </w:r>
    </w:p>
    <w:p w14:paraId="39E77D51" w14:textId="1008C40D" w:rsidR="00EB4B65" w:rsidRPr="00EB4B65" w:rsidRDefault="00EB4B65" w:rsidP="00EB4B65">
      <w:pPr>
        <w:ind w:firstLine="708"/>
        <w:jc w:val="both"/>
        <w:rPr>
          <w:rFonts w:eastAsiaTheme="minorHAnsi"/>
          <w:sz w:val="24"/>
          <w:szCs w:val="24"/>
          <w:lang w:eastAsia="en-US"/>
        </w:rPr>
      </w:pPr>
      <w:r w:rsidRPr="00EB4B65">
        <w:rPr>
          <w:rFonts w:eastAsiaTheme="minorHAnsi"/>
          <w:sz w:val="24"/>
          <w:szCs w:val="24"/>
          <w:lang w:eastAsia="en-US"/>
        </w:rPr>
        <w:t xml:space="preserve">Участник представляет на конкурс не более 2 работ формата </w:t>
      </w:r>
      <w:r w:rsidRPr="00EB4B65">
        <w:rPr>
          <w:rFonts w:eastAsiaTheme="minorHAnsi"/>
          <w:sz w:val="24"/>
          <w:szCs w:val="24"/>
          <w:lang w:val="en-US" w:eastAsia="en-US"/>
        </w:rPr>
        <w:t>A</w:t>
      </w:r>
      <w:r w:rsidRPr="00EB4B65">
        <w:rPr>
          <w:rFonts w:eastAsiaTheme="minorHAnsi"/>
          <w:sz w:val="24"/>
          <w:szCs w:val="24"/>
          <w:lang w:eastAsia="en-US"/>
        </w:rPr>
        <w:t xml:space="preserve">3 или </w:t>
      </w:r>
      <w:r w:rsidRPr="00EB4B65">
        <w:rPr>
          <w:rFonts w:eastAsiaTheme="minorHAnsi"/>
          <w:sz w:val="24"/>
          <w:szCs w:val="24"/>
          <w:lang w:val="en-US" w:eastAsia="en-US"/>
        </w:rPr>
        <w:t>A</w:t>
      </w:r>
      <w:r w:rsidRPr="00EB4B65">
        <w:rPr>
          <w:rFonts w:eastAsiaTheme="minorHAnsi"/>
          <w:sz w:val="24"/>
          <w:szCs w:val="24"/>
          <w:lang w:eastAsia="en-US"/>
        </w:rPr>
        <w:t>2, выполненных</w:t>
      </w:r>
      <w:r w:rsidR="00F25211">
        <w:rPr>
          <w:rFonts w:eastAsiaTheme="minorHAnsi"/>
          <w:sz w:val="24"/>
          <w:szCs w:val="24"/>
          <w:lang w:eastAsia="en-US"/>
        </w:rPr>
        <w:t xml:space="preserve"> в графике простым карандашом</w:t>
      </w:r>
      <w:r w:rsidRPr="00EB4B65">
        <w:rPr>
          <w:rFonts w:eastAsiaTheme="minorHAnsi"/>
          <w:sz w:val="24"/>
          <w:szCs w:val="24"/>
          <w:lang w:eastAsia="en-US"/>
        </w:rPr>
        <w:t xml:space="preserve"> не ранее 2021 г., соответствующих теме конкурса (см. Приложение </w:t>
      </w:r>
      <w:r>
        <w:rPr>
          <w:rFonts w:eastAsiaTheme="minorHAnsi"/>
          <w:sz w:val="24"/>
          <w:szCs w:val="24"/>
          <w:lang w:eastAsia="en-US"/>
        </w:rPr>
        <w:t>1</w:t>
      </w:r>
      <w:r w:rsidRPr="00EB4B65">
        <w:rPr>
          <w:rFonts w:eastAsiaTheme="minorHAnsi"/>
          <w:sz w:val="24"/>
          <w:szCs w:val="24"/>
          <w:lang w:eastAsia="en-US"/>
        </w:rPr>
        <w:t>).</w:t>
      </w:r>
    </w:p>
    <w:p w14:paraId="00BF6033" w14:textId="77777777" w:rsidR="00EB4B65" w:rsidRPr="00EB4B65" w:rsidRDefault="00EB4B65" w:rsidP="00EB4B65">
      <w:pPr>
        <w:ind w:firstLine="709"/>
        <w:contextualSpacing/>
        <w:jc w:val="both"/>
        <w:rPr>
          <w:rFonts w:eastAsiaTheme="minorHAnsi"/>
          <w:b/>
          <w:sz w:val="24"/>
          <w:szCs w:val="24"/>
          <w:lang w:eastAsia="en-US"/>
        </w:rPr>
      </w:pPr>
      <w:r w:rsidRPr="00EB4B65">
        <w:rPr>
          <w:rFonts w:eastAsiaTheme="minorHAnsi"/>
          <w:b/>
          <w:sz w:val="24"/>
          <w:szCs w:val="24"/>
          <w:lang w:eastAsia="en-US"/>
        </w:rPr>
        <w:t>Основные требования к конкурсному заданию</w:t>
      </w:r>
    </w:p>
    <w:p w14:paraId="48DA3ADA" w14:textId="77777777" w:rsidR="00EB4B65" w:rsidRPr="00EB4B65" w:rsidRDefault="00EB4B65" w:rsidP="00EB4B65">
      <w:pPr>
        <w:ind w:firstLine="708"/>
        <w:jc w:val="both"/>
        <w:rPr>
          <w:rFonts w:eastAsiaTheme="minorHAnsi"/>
          <w:sz w:val="24"/>
          <w:szCs w:val="24"/>
          <w:lang w:eastAsia="en-US"/>
        </w:rPr>
      </w:pPr>
      <w:r w:rsidRPr="00EB4B65">
        <w:rPr>
          <w:rFonts w:eastAsiaTheme="minorHAnsi"/>
          <w:sz w:val="24"/>
          <w:szCs w:val="24"/>
          <w:lang w:eastAsia="en-US"/>
        </w:rPr>
        <w:t>- грамотно расположить натюрморт в заданном формате с учетом масштаба и пропорций предметов;</w:t>
      </w:r>
    </w:p>
    <w:p w14:paraId="77108B1E" w14:textId="77777777" w:rsidR="00EB4B65" w:rsidRPr="00EB4B65" w:rsidRDefault="00EB4B65" w:rsidP="00EB4B65">
      <w:pPr>
        <w:ind w:firstLine="708"/>
        <w:jc w:val="both"/>
        <w:rPr>
          <w:rFonts w:eastAsiaTheme="minorHAnsi"/>
          <w:sz w:val="24"/>
          <w:szCs w:val="24"/>
          <w:lang w:eastAsia="en-US"/>
        </w:rPr>
      </w:pPr>
      <w:r w:rsidRPr="00EB4B65">
        <w:rPr>
          <w:rFonts w:eastAsiaTheme="minorHAnsi"/>
          <w:sz w:val="24"/>
          <w:szCs w:val="24"/>
          <w:lang w:eastAsia="en-US"/>
        </w:rPr>
        <w:t>- выполнить построение натюрморта с учетом перспективы;</w:t>
      </w:r>
    </w:p>
    <w:p w14:paraId="50B605F8" w14:textId="77777777" w:rsidR="00EB4B65" w:rsidRPr="00EB4B65" w:rsidRDefault="00EB4B65" w:rsidP="00EB4B65">
      <w:pPr>
        <w:ind w:firstLine="708"/>
        <w:jc w:val="both"/>
        <w:rPr>
          <w:rFonts w:eastAsiaTheme="minorHAnsi"/>
          <w:sz w:val="24"/>
          <w:szCs w:val="24"/>
          <w:lang w:eastAsia="en-US"/>
        </w:rPr>
      </w:pPr>
      <w:r w:rsidRPr="00EB4B65">
        <w:rPr>
          <w:rFonts w:eastAsiaTheme="minorHAnsi"/>
          <w:sz w:val="24"/>
          <w:szCs w:val="24"/>
          <w:lang w:eastAsia="en-US"/>
        </w:rPr>
        <w:t>- передать большие тональные отношения;</w:t>
      </w:r>
    </w:p>
    <w:p w14:paraId="720FCF89" w14:textId="77777777" w:rsidR="00EB4B65" w:rsidRPr="00EB4B65" w:rsidRDefault="00EB4B65" w:rsidP="00EB4B65">
      <w:pPr>
        <w:shd w:val="clear" w:color="auto" w:fill="FFFFFF"/>
        <w:ind w:left="720"/>
        <w:jc w:val="both"/>
        <w:rPr>
          <w:color w:val="000000"/>
          <w:sz w:val="24"/>
          <w:szCs w:val="24"/>
        </w:rPr>
      </w:pPr>
      <w:r w:rsidRPr="00EB4B65">
        <w:rPr>
          <w:rFonts w:eastAsiaTheme="minorHAnsi"/>
          <w:sz w:val="24"/>
          <w:szCs w:val="24"/>
          <w:lang w:eastAsia="en-US"/>
        </w:rPr>
        <w:lastRenderedPageBreak/>
        <w:t xml:space="preserve">- посредством светотени передать форму и объем предметов, различие тональных отношений, пространство и материальность предметов в натюрморте </w:t>
      </w:r>
      <w:r w:rsidRPr="00EB4B65">
        <w:rPr>
          <w:color w:val="000000"/>
          <w:sz w:val="24"/>
          <w:szCs w:val="24"/>
        </w:rPr>
        <w:t>(глянцевый, матовый, деревянный, шерстяной и т. д.);</w:t>
      </w:r>
    </w:p>
    <w:p w14:paraId="6399AFCE" w14:textId="77777777" w:rsidR="00EB4B65" w:rsidRPr="00EB4B65" w:rsidRDefault="00EB4B65" w:rsidP="00EB4B65">
      <w:pPr>
        <w:ind w:firstLine="708"/>
        <w:jc w:val="both"/>
        <w:rPr>
          <w:rFonts w:eastAsiaTheme="minorHAnsi"/>
          <w:sz w:val="24"/>
          <w:szCs w:val="24"/>
          <w:lang w:eastAsia="en-US"/>
        </w:rPr>
      </w:pPr>
      <w:r w:rsidRPr="00EB4B65">
        <w:rPr>
          <w:rFonts w:eastAsiaTheme="minorHAnsi"/>
          <w:sz w:val="24"/>
          <w:szCs w:val="24"/>
          <w:lang w:eastAsia="en-US"/>
        </w:rPr>
        <w:t>- добиться цельности и выразительности рисунка.</w:t>
      </w:r>
    </w:p>
    <w:p w14:paraId="19FA678D" w14:textId="77777777" w:rsidR="00EB4B65" w:rsidRPr="00EB4B65" w:rsidRDefault="00EB4B65" w:rsidP="00EB4B65">
      <w:pPr>
        <w:ind w:firstLine="708"/>
        <w:jc w:val="both"/>
        <w:rPr>
          <w:rFonts w:eastAsiaTheme="minorHAnsi"/>
          <w:sz w:val="24"/>
          <w:szCs w:val="24"/>
          <w:lang w:eastAsia="en-US"/>
        </w:rPr>
      </w:pPr>
    </w:p>
    <w:p w14:paraId="36634D69" w14:textId="77777777" w:rsidR="00EB4B65" w:rsidRPr="00EB4B65" w:rsidRDefault="00EB4B65" w:rsidP="00EB4B65">
      <w:pPr>
        <w:ind w:firstLine="708"/>
        <w:jc w:val="both"/>
        <w:rPr>
          <w:rFonts w:eastAsiaTheme="minorHAnsi"/>
          <w:sz w:val="24"/>
          <w:szCs w:val="24"/>
          <w:lang w:eastAsia="en-US"/>
        </w:rPr>
      </w:pPr>
      <w:r w:rsidRPr="00EB4B65">
        <w:rPr>
          <w:rFonts w:eastAsiaTheme="minorHAnsi"/>
          <w:sz w:val="24"/>
          <w:szCs w:val="24"/>
          <w:lang w:eastAsia="en-US"/>
        </w:rPr>
        <w:t>Для участия в Заочном этапе конкурса участники вместе с заявкой отправляют качественные фотографии конкурсных работ в электронном виде в формате JPEG БЕЗ ОФОРМЛЕНИЯ. В названии файла фотографии необходимо указать: Фамилия Имя автора – Название работы. Например, Иванов Иван – С пылу с жару.</w:t>
      </w:r>
      <w:r w:rsidRPr="00EB4B65">
        <w:rPr>
          <w:rFonts w:eastAsiaTheme="minorHAnsi"/>
          <w:sz w:val="24"/>
          <w:szCs w:val="24"/>
          <w:lang w:val="en-US" w:eastAsia="en-US"/>
        </w:rPr>
        <w:t>jpg</w:t>
      </w:r>
    </w:p>
    <w:p w14:paraId="1A9D9009" w14:textId="77777777" w:rsidR="00EB4B65" w:rsidRPr="00EB4B65" w:rsidRDefault="00EB4B65" w:rsidP="00EB4B65">
      <w:pPr>
        <w:ind w:firstLine="708"/>
        <w:jc w:val="both"/>
        <w:rPr>
          <w:rFonts w:eastAsiaTheme="minorHAnsi"/>
          <w:sz w:val="24"/>
          <w:szCs w:val="24"/>
          <w:lang w:eastAsia="en-US"/>
        </w:rPr>
      </w:pPr>
      <w:r w:rsidRPr="00EB4B65">
        <w:rPr>
          <w:rFonts w:eastAsiaTheme="minorHAnsi"/>
          <w:sz w:val="24"/>
          <w:szCs w:val="24"/>
          <w:lang w:eastAsia="en-US"/>
        </w:rPr>
        <w:t>В случае прохождения конкурсной работы в основной этап доставка экспонатов осуществляется участниками самостоятельно.</w:t>
      </w:r>
    </w:p>
    <w:p w14:paraId="29AB6969" w14:textId="77777777" w:rsidR="00EB4B65" w:rsidRPr="00EB4B65" w:rsidRDefault="00EB4B65" w:rsidP="00EB4B65">
      <w:pPr>
        <w:ind w:firstLine="708"/>
        <w:jc w:val="both"/>
        <w:rPr>
          <w:rFonts w:eastAsiaTheme="minorHAnsi"/>
          <w:sz w:val="24"/>
          <w:szCs w:val="24"/>
          <w:lang w:eastAsia="en-US"/>
        </w:rPr>
      </w:pPr>
      <w:r w:rsidRPr="00EB4B65">
        <w:rPr>
          <w:rFonts w:eastAsiaTheme="minorHAnsi"/>
          <w:sz w:val="24"/>
          <w:szCs w:val="24"/>
          <w:lang w:eastAsia="en-US"/>
        </w:rPr>
        <w:t xml:space="preserve">Все конкурсные работы должны доставляться в прочной упаковке, обеспечивающей сохранность работ и быть пригодной для хранения и дальнейшей транспортировки. </w:t>
      </w:r>
    </w:p>
    <w:p w14:paraId="2FF7A734" w14:textId="77777777" w:rsidR="00EB4B65" w:rsidRPr="00EB4B65" w:rsidRDefault="00EB4B65" w:rsidP="00EB4B65">
      <w:pPr>
        <w:tabs>
          <w:tab w:val="left" w:pos="2170"/>
        </w:tabs>
        <w:spacing w:after="160"/>
        <w:ind w:firstLine="708"/>
        <w:contextualSpacing/>
        <w:jc w:val="both"/>
        <w:rPr>
          <w:rFonts w:eastAsiaTheme="minorHAnsi"/>
          <w:sz w:val="24"/>
          <w:szCs w:val="24"/>
          <w:lang w:eastAsia="en-US"/>
        </w:rPr>
      </w:pPr>
      <w:r w:rsidRPr="00EB4B65">
        <w:rPr>
          <w:rFonts w:eastAsiaTheme="minorHAnsi"/>
          <w:sz w:val="24"/>
          <w:szCs w:val="24"/>
          <w:lang w:eastAsia="en-US"/>
        </w:rPr>
        <w:t>Каждая работа должна быть оформлена в паспарту 50х50 мм.</w:t>
      </w:r>
    </w:p>
    <w:p w14:paraId="4AD6495C" w14:textId="5896E796" w:rsidR="00EB4B65" w:rsidRPr="00EB4B65" w:rsidRDefault="00EB4B65" w:rsidP="00EB4B65">
      <w:pPr>
        <w:tabs>
          <w:tab w:val="left" w:pos="2170"/>
        </w:tabs>
        <w:spacing w:after="160"/>
        <w:ind w:firstLine="708"/>
        <w:contextualSpacing/>
        <w:jc w:val="both"/>
        <w:rPr>
          <w:rFonts w:eastAsiaTheme="minorHAnsi"/>
          <w:sz w:val="24"/>
          <w:szCs w:val="24"/>
          <w:lang w:eastAsia="en-US"/>
        </w:rPr>
      </w:pPr>
      <w:r w:rsidRPr="00EB4B65">
        <w:rPr>
          <w:rFonts w:eastAsiaTheme="minorHAnsi"/>
          <w:sz w:val="24"/>
          <w:szCs w:val="24"/>
          <w:lang w:eastAsia="en-US"/>
        </w:rPr>
        <w:t>Этикетки с лицевой стороны прикрепляются организатором в момент формирования экспозиции</w:t>
      </w:r>
      <w:r>
        <w:rPr>
          <w:rFonts w:eastAsiaTheme="minorHAnsi"/>
          <w:sz w:val="24"/>
          <w:szCs w:val="24"/>
          <w:lang w:eastAsia="en-US"/>
        </w:rPr>
        <w:t>.</w:t>
      </w:r>
    </w:p>
    <w:p w14:paraId="19C9359A" w14:textId="77777777" w:rsidR="00EB4B65" w:rsidRPr="00EB4B65" w:rsidRDefault="00EB4B65" w:rsidP="00EB4B65">
      <w:pPr>
        <w:spacing w:after="160"/>
        <w:ind w:firstLine="708"/>
        <w:contextualSpacing/>
        <w:jc w:val="both"/>
        <w:rPr>
          <w:rFonts w:eastAsiaTheme="minorHAnsi"/>
          <w:sz w:val="24"/>
          <w:szCs w:val="24"/>
          <w:lang w:eastAsia="en-US"/>
        </w:rPr>
      </w:pPr>
      <w:r w:rsidRPr="00EB4B65">
        <w:rPr>
          <w:rFonts w:eastAsiaTheme="minorHAnsi"/>
          <w:sz w:val="24"/>
          <w:szCs w:val="24"/>
          <w:lang w:eastAsia="en-US"/>
        </w:rPr>
        <w:t xml:space="preserve">Второй экземпляр этикеток прочно прикрепить с обратной стороны работ: шрифт Times New </w:t>
      </w:r>
      <w:proofErr w:type="spellStart"/>
      <w:r w:rsidRPr="00EB4B65">
        <w:rPr>
          <w:rFonts w:eastAsiaTheme="minorHAnsi"/>
          <w:sz w:val="24"/>
          <w:szCs w:val="24"/>
          <w:lang w:eastAsia="en-US"/>
        </w:rPr>
        <w:t>Roman</w:t>
      </w:r>
      <w:proofErr w:type="spellEnd"/>
      <w:r w:rsidRPr="00EB4B65">
        <w:rPr>
          <w:rFonts w:eastAsiaTheme="minorHAnsi"/>
          <w:sz w:val="24"/>
          <w:szCs w:val="24"/>
          <w:lang w:eastAsia="en-US"/>
        </w:rPr>
        <w:t xml:space="preserve">, размер шрифта №14, междустрочный интервал 1,0. Размер этикетки 85*45 мм. </w:t>
      </w:r>
    </w:p>
    <w:p w14:paraId="571A0CFE" w14:textId="77777777" w:rsidR="00EB4B65" w:rsidRPr="00EB4B65" w:rsidRDefault="00EB4B65" w:rsidP="00EB4B65">
      <w:pPr>
        <w:ind w:firstLine="708"/>
        <w:jc w:val="both"/>
        <w:rPr>
          <w:rFonts w:eastAsiaTheme="minorHAnsi"/>
          <w:sz w:val="24"/>
          <w:szCs w:val="24"/>
          <w:lang w:eastAsia="en-US"/>
        </w:rPr>
      </w:pPr>
      <w:r w:rsidRPr="00EB4B65">
        <w:rPr>
          <w:rFonts w:eastAsiaTheme="minorHAnsi"/>
          <w:sz w:val="24"/>
          <w:szCs w:val="24"/>
          <w:lang w:eastAsia="en-US"/>
        </w:rPr>
        <w:t xml:space="preserve">Текст этикетки: ФИ полностью, возраст, название работы в кавычках, год создания, школа, город, преподаватель. </w:t>
      </w:r>
    </w:p>
    <w:p w14:paraId="1D714105" w14:textId="77777777" w:rsidR="00EB4B65" w:rsidRPr="00EB4B65" w:rsidRDefault="00EB4B65" w:rsidP="00EB4B65">
      <w:pPr>
        <w:ind w:firstLine="708"/>
        <w:jc w:val="both"/>
        <w:rPr>
          <w:rFonts w:eastAsiaTheme="minorHAnsi"/>
          <w:sz w:val="24"/>
          <w:szCs w:val="24"/>
          <w:lang w:eastAsia="en-US"/>
        </w:rPr>
      </w:pPr>
      <w:r w:rsidRPr="00EB4B65">
        <w:rPr>
          <w:rFonts w:eastAsiaTheme="minorHAnsi"/>
          <w:sz w:val="24"/>
          <w:szCs w:val="24"/>
          <w:lang w:eastAsia="en-US"/>
        </w:rPr>
        <w:t>Образец этикетки:</w:t>
      </w:r>
    </w:p>
    <w:tbl>
      <w:tblPr>
        <w:tblW w:w="5382" w:type="dxa"/>
        <w:jc w:val="center"/>
        <w:tblLayout w:type="fixed"/>
        <w:tblLook w:val="01E0" w:firstRow="1" w:lastRow="1" w:firstColumn="1" w:lastColumn="1" w:noHBand="0" w:noVBand="0"/>
      </w:tblPr>
      <w:tblGrid>
        <w:gridCol w:w="4854"/>
        <w:gridCol w:w="528"/>
      </w:tblGrid>
      <w:tr w:rsidR="00EB4B65" w:rsidRPr="00EB4B65" w14:paraId="683DCF42" w14:textId="77777777" w:rsidTr="00EB4B65">
        <w:trPr>
          <w:cantSplit/>
          <w:trHeight w:val="1650"/>
          <w:jc w:val="center"/>
        </w:trPr>
        <w:tc>
          <w:tcPr>
            <w:tcW w:w="4854" w:type="dxa"/>
            <w:tcBorders>
              <w:top w:val="single" w:sz="4" w:space="0" w:color="auto"/>
              <w:left w:val="single" w:sz="4" w:space="0" w:color="auto"/>
              <w:bottom w:val="single" w:sz="4" w:space="0" w:color="auto"/>
              <w:right w:val="single" w:sz="4" w:space="0" w:color="auto"/>
            </w:tcBorders>
            <w:shd w:val="clear" w:color="auto" w:fill="auto"/>
            <w:vAlign w:val="center"/>
          </w:tcPr>
          <w:p w14:paraId="1CD82101" w14:textId="77777777" w:rsidR="00EB4B65" w:rsidRPr="00EB4B65" w:rsidRDefault="00EB4B65" w:rsidP="00D937A4">
            <w:pPr>
              <w:jc w:val="center"/>
              <w:rPr>
                <w:rFonts w:eastAsiaTheme="minorHAnsi"/>
                <w:sz w:val="24"/>
                <w:szCs w:val="24"/>
                <w:lang w:eastAsia="en-US"/>
              </w:rPr>
            </w:pPr>
            <w:r w:rsidRPr="00EB4B65">
              <w:rPr>
                <w:rFonts w:eastAsiaTheme="minorHAnsi"/>
                <w:sz w:val="24"/>
                <w:szCs w:val="24"/>
                <w:lang w:eastAsia="en-US"/>
              </w:rPr>
              <w:t>Иванова Вера, 15 лет</w:t>
            </w:r>
          </w:p>
          <w:p w14:paraId="2A76E214" w14:textId="77777777" w:rsidR="00EB4B65" w:rsidRPr="00EB4B65" w:rsidRDefault="00EB4B65" w:rsidP="00D937A4">
            <w:pPr>
              <w:jc w:val="center"/>
              <w:rPr>
                <w:rFonts w:eastAsiaTheme="minorHAnsi"/>
                <w:sz w:val="24"/>
                <w:szCs w:val="24"/>
                <w:lang w:eastAsia="en-US"/>
              </w:rPr>
            </w:pPr>
            <w:r w:rsidRPr="00EB4B65">
              <w:rPr>
                <w:rFonts w:eastAsiaTheme="minorHAnsi"/>
                <w:sz w:val="24"/>
                <w:szCs w:val="24"/>
                <w:lang w:eastAsia="en-US"/>
              </w:rPr>
              <w:t>«С ПЫЛУ С ЖАРУ»</w:t>
            </w:r>
          </w:p>
          <w:p w14:paraId="2DCBF461" w14:textId="77777777" w:rsidR="00EB4B65" w:rsidRPr="00EB4B65" w:rsidRDefault="00EB4B65" w:rsidP="00D937A4">
            <w:pPr>
              <w:jc w:val="center"/>
              <w:rPr>
                <w:rFonts w:eastAsiaTheme="minorHAnsi"/>
                <w:i/>
                <w:sz w:val="24"/>
                <w:szCs w:val="24"/>
                <w:lang w:eastAsia="en-US"/>
              </w:rPr>
            </w:pPr>
            <w:r w:rsidRPr="00EB4B65">
              <w:rPr>
                <w:rFonts w:eastAsiaTheme="minorHAnsi"/>
                <w:i/>
                <w:sz w:val="24"/>
                <w:szCs w:val="24"/>
                <w:lang w:eastAsia="en-US"/>
              </w:rPr>
              <w:t>2023 г.</w:t>
            </w:r>
          </w:p>
          <w:p w14:paraId="046B0249" w14:textId="77777777" w:rsidR="00EB4B65" w:rsidRPr="00EB4B65" w:rsidRDefault="00EB4B65" w:rsidP="00D937A4">
            <w:pPr>
              <w:jc w:val="center"/>
              <w:rPr>
                <w:rFonts w:eastAsiaTheme="minorHAnsi"/>
                <w:sz w:val="24"/>
                <w:szCs w:val="24"/>
                <w:lang w:eastAsia="en-US"/>
              </w:rPr>
            </w:pPr>
            <w:r w:rsidRPr="00EB4B65">
              <w:rPr>
                <w:rFonts w:eastAsiaTheme="minorHAnsi"/>
                <w:sz w:val="24"/>
                <w:szCs w:val="24"/>
                <w:lang w:eastAsia="en-US"/>
              </w:rPr>
              <w:t>ГАУ ДО СО «ДШИ г. Серова»</w:t>
            </w:r>
          </w:p>
          <w:p w14:paraId="18436438" w14:textId="77777777" w:rsidR="00EB4B65" w:rsidRPr="00EB4B65" w:rsidRDefault="00EB4B65" w:rsidP="00D937A4">
            <w:pPr>
              <w:jc w:val="center"/>
              <w:rPr>
                <w:rFonts w:eastAsiaTheme="minorHAnsi"/>
                <w:sz w:val="24"/>
                <w:szCs w:val="24"/>
                <w:lang w:eastAsia="en-US"/>
              </w:rPr>
            </w:pPr>
            <w:r w:rsidRPr="00EB4B65">
              <w:rPr>
                <w:rFonts w:eastAsiaTheme="minorHAnsi"/>
                <w:sz w:val="24"/>
                <w:szCs w:val="24"/>
                <w:lang w:eastAsia="en-US"/>
              </w:rPr>
              <w:t>г. Серов</w:t>
            </w:r>
          </w:p>
          <w:p w14:paraId="6C686692" w14:textId="77777777" w:rsidR="00EB4B65" w:rsidRPr="00EB4B65" w:rsidRDefault="00EB4B65" w:rsidP="00D937A4">
            <w:pPr>
              <w:jc w:val="center"/>
              <w:rPr>
                <w:rFonts w:eastAsiaTheme="minorHAnsi"/>
                <w:sz w:val="24"/>
                <w:szCs w:val="24"/>
                <w:lang w:eastAsia="en-US"/>
              </w:rPr>
            </w:pPr>
            <w:r w:rsidRPr="00EB4B65">
              <w:rPr>
                <w:rFonts w:eastAsiaTheme="minorHAnsi"/>
                <w:sz w:val="24"/>
                <w:szCs w:val="24"/>
                <w:lang w:eastAsia="en-US"/>
              </w:rPr>
              <w:t>преп. Петрова С.Н.</w:t>
            </w:r>
          </w:p>
        </w:tc>
        <w:tc>
          <w:tcPr>
            <w:tcW w:w="52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C33F203" w14:textId="77777777" w:rsidR="00EB4B65" w:rsidRPr="00EB4B65" w:rsidRDefault="00EB4B65" w:rsidP="00D937A4">
            <w:pPr>
              <w:spacing w:after="160"/>
              <w:ind w:left="113" w:right="-83"/>
              <w:jc w:val="center"/>
              <w:rPr>
                <w:rFonts w:eastAsiaTheme="minorHAnsi"/>
                <w:b/>
                <w:sz w:val="24"/>
                <w:szCs w:val="24"/>
                <w:lang w:eastAsia="en-US"/>
              </w:rPr>
            </w:pPr>
            <w:r w:rsidRPr="00EB4B65">
              <w:rPr>
                <w:rFonts w:eastAsiaTheme="minorHAnsi"/>
                <w:b/>
                <w:sz w:val="24"/>
                <w:szCs w:val="24"/>
                <w:lang w:eastAsia="en-US"/>
              </w:rPr>
              <w:t>45 мм</w:t>
            </w:r>
          </w:p>
          <w:p w14:paraId="6FD84A68" w14:textId="77777777" w:rsidR="00EB4B65" w:rsidRPr="00EB4B65" w:rsidRDefault="00EB4B65" w:rsidP="00D937A4">
            <w:pPr>
              <w:spacing w:after="160"/>
              <w:ind w:left="113" w:right="-83"/>
              <w:jc w:val="right"/>
              <w:rPr>
                <w:rFonts w:eastAsiaTheme="minorHAnsi"/>
                <w:b/>
                <w:sz w:val="24"/>
                <w:szCs w:val="24"/>
                <w:lang w:eastAsia="en-US"/>
              </w:rPr>
            </w:pPr>
          </w:p>
          <w:p w14:paraId="57AB7895" w14:textId="77777777" w:rsidR="00EB4B65" w:rsidRPr="00EB4B65" w:rsidRDefault="00EB4B65" w:rsidP="00D937A4">
            <w:pPr>
              <w:spacing w:after="160" w:line="720" w:lineRule="auto"/>
              <w:ind w:left="113" w:right="-83"/>
              <w:jc w:val="center"/>
              <w:rPr>
                <w:rFonts w:eastAsiaTheme="minorHAnsi"/>
                <w:sz w:val="24"/>
                <w:szCs w:val="24"/>
                <w:lang w:eastAsia="en-US"/>
              </w:rPr>
            </w:pPr>
            <w:smartTag w:uri="urn:schemas-microsoft-com:office:smarttags" w:element="metricconverter">
              <w:smartTagPr>
                <w:attr w:name="ProductID" w:val="45 мм"/>
              </w:smartTagPr>
              <w:r w:rsidRPr="00EB4B65">
                <w:rPr>
                  <w:rFonts w:eastAsiaTheme="minorHAnsi"/>
                  <w:b/>
                  <w:sz w:val="24"/>
                  <w:szCs w:val="24"/>
                  <w:lang w:eastAsia="en-US"/>
                </w:rPr>
                <w:t>45 мм</w:t>
              </w:r>
            </w:smartTag>
          </w:p>
        </w:tc>
      </w:tr>
      <w:tr w:rsidR="00EB4B65" w:rsidRPr="00EB4B65" w14:paraId="3FA05F09" w14:textId="77777777" w:rsidTr="00EB4B65">
        <w:trPr>
          <w:gridAfter w:val="1"/>
          <w:wAfter w:w="528" w:type="dxa"/>
          <w:trHeight w:val="270"/>
          <w:jc w:val="center"/>
        </w:trPr>
        <w:tc>
          <w:tcPr>
            <w:tcW w:w="4854" w:type="dxa"/>
            <w:tcBorders>
              <w:top w:val="single" w:sz="4" w:space="0" w:color="auto"/>
              <w:left w:val="single" w:sz="4" w:space="0" w:color="auto"/>
              <w:bottom w:val="single" w:sz="4" w:space="0" w:color="auto"/>
              <w:right w:val="single" w:sz="4" w:space="0" w:color="auto"/>
            </w:tcBorders>
            <w:shd w:val="clear" w:color="auto" w:fill="auto"/>
            <w:vAlign w:val="center"/>
          </w:tcPr>
          <w:p w14:paraId="2644FCBB" w14:textId="77777777" w:rsidR="00EB4B65" w:rsidRPr="00EB4B65" w:rsidRDefault="00EB4B65" w:rsidP="00D937A4">
            <w:pPr>
              <w:spacing w:after="160"/>
              <w:ind w:right="-83"/>
              <w:jc w:val="center"/>
              <w:rPr>
                <w:rFonts w:eastAsiaTheme="minorHAnsi"/>
                <w:b/>
                <w:sz w:val="24"/>
                <w:szCs w:val="24"/>
                <w:lang w:eastAsia="en-US"/>
              </w:rPr>
            </w:pPr>
            <w:r w:rsidRPr="00EB4B65">
              <w:rPr>
                <w:rFonts w:eastAsiaTheme="minorHAnsi"/>
                <w:b/>
                <w:sz w:val="24"/>
                <w:szCs w:val="24"/>
                <w:lang w:eastAsia="en-US"/>
              </w:rPr>
              <w:t>85 мм</w:t>
            </w:r>
          </w:p>
        </w:tc>
      </w:tr>
    </w:tbl>
    <w:p w14:paraId="066AB297" w14:textId="77777777" w:rsidR="00EB4B65" w:rsidRPr="00EB4B65" w:rsidRDefault="00EB4B65" w:rsidP="00EB4B65">
      <w:pPr>
        <w:jc w:val="both"/>
        <w:rPr>
          <w:sz w:val="24"/>
          <w:szCs w:val="24"/>
        </w:rPr>
      </w:pPr>
      <w:r w:rsidRPr="00EB4B65">
        <w:rPr>
          <w:b/>
          <w:sz w:val="24"/>
          <w:szCs w:val="24"/>
        </w:rPr>
        <w:t>8. Жюри конкурса.</w:t>
      </w:r>
    </w:p>
    <w:p w14:paraId="465207EC" w14:textId="77777777" w:rsidR="00EB4B65" w:rsidRPr="00EB4B65" w:rsidRDefault="00EB4B65" w:rsidP="00EB4B65">
      <w:pPr>
        <w:jc w:val="both"/>
        <w:rPr>
          <w:sz w:val="24"/>
          <w:szCs w:val="24"/>
        </w:rPr>
      </w:pPr>
      <w:r w:rsidRPr="00EB4B65">
        <w:rPr>
          <w:sz w:val="24"/>
          <w:szCs w:val="24"/>
        </w:rPr>
        <w:t xml:space="preserve">Состав жюри формируется из членов Союза художников РФ и Свердловского отделения Союза художников РФ, искусствоведов, ведущих преподавателей высших и средних профильных учебных заведений. </w:t>
      </w:r>
    </w:p>
    <w:p w14:paraId="5406C3FF" w14:textId="77777777" w:rsidR="00EB4B65" w:rsidRPr="00EB4B65" w:rsidRDefault="00EB4B65" w:rsidP="00EB4B65">
      <w:pPr>
        <w:jc w:val="both"/>
        <w:rPr>
          <w:sz w:val="24"/>
          <w:szCs w:val="24"/>
        </w:rPr>
      </w:pPr>
      <w:r w:rsidRPr="00EB4B65">
        <w:rPr>
          <w:b/>
          <w:sz w:val="24"/>
          <w:szCs w:val="24"/>
        </w:rPr>
        <w:t>9. Система оценивания.</w:t>
      </w:r>
    </w:p>
    <w:p w14:paraId="2299F09E" w14:textId="77777777" w:rsidR="00EB4B65" w:rsidRPr="00EB4B65" w:rsidRDefault="00EB4B65" w:rsidP="00EB4B65">
      <w:pPr>
        <w:jc w:val="both"/>
        <w:rPr>
          <w:sz w:val="24"/>
          <w:szCs w:val="24"/>
        </w:rPr>
      </w:pPr>
      <w:r w:rsidRPr="00EB4B65">
        <w:rPr>
          <w:sz w:val="24"/>
          <w:szCs w:val="24"/>
        </w:rPr>
        <w:t>9.1. Жюри оценивает все конкурсные работы по 10-бальной системе в соответствии со следующими критериями:</w:t>
      </w:r>
    </w:p>
    <w:p w14:paraId="06B0B538" w14:textId="77777777" w:rsidR="00EB4B65" w:rsidRPr="00EB4B65" w:rsidRDefault="00EB4B65" w:rsidP="00EB4B65">
      <w:pPr>
        <w:jc w:val="both"/>
        <w:rPr>
          <w:sz w:val="24"/>
          <w:szCs w:val="24"/>
        </w:rPr>
      </w:pPr>
      <w:r w:rsidRPr="00EB4B65">
        <w:rPr>
          <w:sz w:val="24"/>
          <w:szCs w:val="24"/>
        </w:rPr>
        <w:t>- соответствие и раскрытие темы конкурса;</w:t>
      </w:r>
    </w:p>
    <w:p w14:paraId="4424D453" w14:textId="77777777" w:rsidR="00EB4B65" w:rsidRPr="00EB4B65" w:rsidRDefault="00EB4B65" w:rsidP="00EB4B65">
      <w:pPr>
        <w:jc w:val="both"/>
        <w:rPr>
          <w:sz w:val="24"/>
          <w:szCs w:val="24"/>
        </w:rPr>
      </w:pPr>
      <w:r w:rsidRPr="00EB4B65">
        <w:rPr>
          <w:sz w:val="24"/>
          <w:szCs w:val="24"/>
        </w:rPr>
        <w:t>- оригинальность художественного замысла;</w:t>
      </w:r>
    </w:p>
    <w:p w14:paraId="53F249B8" w14:textId="77777777" w:rsidR="00EB4B65" w:rsidRPr="00EB4B65" w:rsidRDefault="00EB4B65" w:rsidP="00EB4B65">
      <w:pPr>
        <w:jc w:val="both"/>
        <w:rPr>
          <w:sz w:val="24"/>
          <w:szCs w:val="24"/>
        </w:rPr>
      </w:pPr>
      <w:r w:rsidRPr="00EB4B65">
        <w:rPr>
          <w:sz w:val="24"/>
          <w:szCs w:val="24"/>
        </w:rPr>
        <w:t>- образная и эмоциональная выразительность;</w:t>
      </w:r>
    </w:p>
    <w:p w14:paraId="11030252" w14:textId="77777777" w:rsidR="00EB4B65" w:rsidRPr="00EB4B65" w:rsidRDefault="00EB4B65" w:rsidP="00EB4B65">
      <w:pPr>
        <w:jc w:val="both"/>
        <w:rPr>
          <w:sz w:val="24"/>
          <w:szCs w:val="24"/>
        </w:rPr>
      </w:pPr>
      <w:r w:rsidRPr="00EB4B65">
        <w:rPr>
          <w:sz w:val="24"/>
          <w:szCs w:val="24"/>
        </w:rPr>
        <w:t>- композиционное решение;</w:t>
      </w:r>
    </w:p>
    <w:p w14:paraId="3B7CBB89" w14:textId="77777777" w:rsidR="00EB4B65" w:rsidRPr="00EB4B65" w:rsidRDefault="00EB4B65" w:rsidP="00EB4B65">
      <w:pPr>
        <w:jc w:val="both"/>
        <w:rPr>
          <w:sz w:val="24"/>
          <w:szCs w:val="24"/>
        </w:rPr>
      </w:pPr>
      <w:r w:rsidRPr="00EB4B65">
        <w:rPr>
          <w:sz w:val="24"/>
          <w:szCs w:val="24"/>
        </w:rPr>
        <w:t>- владение техническими навыками и приёмами;</w:t>
      </w:r>
    </w:p>
    <w:p w14:paraId="3B335601" w14:textId="77777777" w:rsidR="00EB4B65" w:rsidRPr="00EB4B65" w:rsidRDefault="00EB4B65" w:rsidP="00EB4B65">
      <w:pPr>
        <w:jc w:val="both"/>
        <w:rPr>
          <w:sz w:val="24"/>
          <w:szCs w:val="24"/>
        </w:rPr>
      </w:pPr>
      <w:r w:rsidRPr="00EB4B65">
        <w:rPr>
          <w:sz w:val="24"/>
          <w:szCs w:val="24"/>
        </w:rPr>
        <w:t>- самостоятельность исполнения.</w:t>
      </w:r>
    </w:p>
    <w:p w14:paraId="3B773908" w14:textId="77777777" w:rsidR="00EB4B65" w:rsidRPr="00EB4B65" w:rsidRDefault="00EB4B65" w:rsidP="00EB4B65">
      <w:pPr>
        <w:jc w:val="both"/>
        <w:rPr>
          <w:sz w:val="24"/>
          <w:szCs w:val="24"/>
        </w:rPr>
      </w:pPr>
      <w:r w:rsidRPr="00EB4B65">
        <w:rPr>
          <w:sz w:val="24"/>
          <w:szCs w:val="24"/>
        </w:rPr>
        <w:t>9.2. Жюри оценивает конкурсные работы участников в режиме коллегиального просмотра работ.</w:t>
      </w:r>
    </w:p>
    <w:p w14:paraId="67D3CB7C" w14:textId="77777777" w:rsidR="00EB4B65" w:rsidRPr="00EB4B65" w:rsidRDefault="00EB4B65" w:rsidP="00EB4B65">
      <w:pPr>
        <w:jc w:val="both"/>
        <w:rPr>
          <w:sz w:val="24"/>
          <w:szCs w:val="24"/>
        </w:rPr>
      </w:pPr>
      <w:r w:rsidRPr="00EB4B65">
        <w:rPr>
          <w:sz w:val="24"/>
          <w:szCs w:val="24"/>
        </w:rPr>
        <w:t xml:space="preserve">9.3. Итоговая оценка выставляется в присутствии всей комиссии при обсуждении и равна среднему числу от общей суммы баллов, складывающейся из оценок членов жюри. </w:t>
      </w:r>
    </w:p>
    <w:p w14:paraId="43323D3F" w14:textId="77777777" w:rsidR="00EB4B65" w:rsidRPr="00EB4B65" w:rsidRDefault="00EB4B65" w:rsidP="00EB4B65">
      <w:pPr>
        <w:jc w:val="both"/>
        <w:rPr>
          <w:sz w:val="24"/>
          <w:szCs w:val="24"/>
        </w:rPr>
      </w:pPr>
      <w:r w:rsidRPr="00EB4B65">
        <w:rPr>
          <w:sz w:val="24"/>
          <w:szCs w:val="24"/>
        </w:rPr>
        <w:t>9.4. Победителями становятся участники, получившие наиболее высокий средний балл.</w:t>
      </w:r>
    </w:p>
    <w:p w14:paraId="7964749F" w14:textId="77777777" w:rsidR="00EB4B65" w:rsidRPr="00EB4B65" w:rsidRDefault="00EB4B65" w:rsidP="00EB4B65">
      <w:pPr>
        <w:jc w:val="both"/>
        <w:rPr>
          <w:sz w:val="24"/>
          <w:szCs w:val="24"/>
        </w:rPr>
      </w:pPr>
      <w:r w:rsidRPr="00EB4B65">
        <w:rPr>
          <w:sz w:val="24"/>
          <w:szCs w:val="24"/>
        </w:rPr>
        <w:t xml:space="preserve">9.5. Дополнительный 1 балл присуждается лучшей конкурсной работе коллегиально или председателем жюри, для определения призёра Гран-при; </w:t>
      </w:r>
    </w:p>
    <w:p w14:paraId="1DDAF6B1" w14:textId="77777777" w:rsidR="00EB4B65" w:rsidRPr="00EB4B65" w:rsidRDefault="00EB4B65" w:rsidP="00EB4B65">
      <w:pPr>
        <w:jc w:val="both"/>
        <w:rPr>
          <w:sz w:val="24"/>
          <w:szCs w:val="24"/>
        </w:rPr>
      </w:pPr>
      <w:r w:rsidRPr="00EB4B65">
        <w:rPr>
          <w:sz w:val="24"/>
          <w:szCs w:val="24"/>
        </w:rPr>
        <w:t xml:space="preserve">9.6. Гран-при и звание обладателя Гран-при Областного конкурса присуждается участнику, работа которого получила итоговую оценку жюри – 10 баллов. </w:t>
      </w:r>
    </w:p>
    <w:p w14:paraId="7436B2BF" w14:textId="77777777" w:rsidR="00EB4B65" w:rsidRPr="00EB4B65" w:rsidRDefault="00EB4B65" w:rsidP="00EB4B65">
      <w:pPr>
        <w:jc w:val="both"/>
        <w:rPr>
          <w:sz w:val="24"/>
          <w:szCs w:val="24"/>
        </w:rPr>
      </w:pPr>
      <w:r w:rsidRPr="00EB4B65">
        <w:rPr>
          <w:sz w:val="24"/>
          <w:szCs w:val="24"/>
        </w:rPr>
        <w:t>Лауреатами Областного конкурса I, II, III степени становятся участники, набравшие:</w:t>
      </w:r>
    </w:p>
    <w:p w14:paraId="71745068" w14:textId="77777777" w:rsidR="00EB4B65" w:rsidRPr="00EB4B65" w:rsidRDefault="00EB4B65" w:rsidP="00EB4B65">
      <w:pPr>
        <w:pStyle w:val="a3"/>
        <w:numPr>
          <w:ilvl w:val="0"/>
          <w:numId w:val="1"/>
        </w:numPr>
        <w:ind w:left="567" w:hanging="567"/>
        <w:jc w:val="both"/>
      </w:pPr>
      <w:r w:rsidRPr="00EB4B65">
        <w:t>8,1 – 9,0 баллов – Диплом Лауреата I степени</w:t>
      </w:r>
    </w:p>
    <w:p w14:paraId="163D8BE9" w14:textId="77777777" w:rsidR="00EB4B65" w:rsidRPr="00EB4B65" w:rsidRDefault="00EB4B65" w:rsidP="00EB4B65">
      <w:pPr>
        <w:pStyle w:val="a3"/>
        <w:numPr>
          <w:ilvl w:val="0"/>
          <w:numId w:val="1"/>
        </w:numPr>
        <w:ind w:left="567" w:hanging="567"/>
        <w:jc w:val="both"/>
      </w:pPr>
      <w:r w:rsidRPr="00EB4B65">
        <w:t>7,1 – 8,0 баллов – Диплом Лауреата II степени</w:t>
      </w:r>
    </w:p>
    <w:p w14:paraId="522D334C" w14:textId="77777777" w:rsidR="00EB4B65" w:rsidRPr="00EB4B65" w:rsidRDefault="00EB4B65" w:rsidP="00EB4B65">
      <w:pPr>
        <w:pStyle w:val="a3"/>
        <w:numPr>
          <w:ilvl w:val="0"/>
          <w:numId w:val="1"/>
        </w:numPr>
        <w:ind w:left="567" w:hanging="567"/>
        <w:jc w:val="both"/>
      </w:pPr>
      <w:r w:rsidRPr="00EB4B65">
        <w:t>6,1 – 7,0 баллов – Диплом Лауреата III степени</w:t>
      </w:r>
    </w:p>
    <w:p w14:paraId="2B15D9A8" w14:textId="77777777" w:rsidR="00EB4B65" w:rsidRPr="00EB4B65" w:rsidRDefault="00EB4B65" w:rsidP="00EB4B65">
      <w:pPr>
        <w:jc w:val="both"/>
        <w:rPr>
          <w:sz w:val="24"/>
          <w:szCs w:val="24"/>
        </w:rPr>
      </w:pPr>
      <w:r w:rsidRPr="00EB4B65">
        <w:rPr>
          <w:sz w:val="24"/>
          <w:szCs w:val="24"/>
        </w:rPr>
        <w:t>Участники конкурса, не ставшие победителями конкурса, набравшие 5,1 – 6,0 баллов, награждаются дипломами с присуждением звания «дипломант».</w:t>
      </w:r>
    </w:p>
    <w:p w14:paraId="004BBCDB" w14:textId="77777777" w:rsidR="00EB4B65" w:rsidRPr="00EB4B65" w:rsidRDefault="00EB4B65" w:rsidP="00EB4B65">
      <w:pPr>
        <w:pStyle w:val="a3"/>
        <w:ind w:left="0"/>
        <w:jc w:val="both"/>
      </w:pPr>
      <w:r w:rsidRPr="00EB4B65">
        <w:t>Участникам конкурса, набравшим от 4,1 до 5,0 баллов, вручаются благодарственные письма за участие в конкурсе.</w:t>
      </w:r>
    </w:p>
    <w:p w14:paraId="7498C139" w14:textId="77777777" w:rsidR="00EB4B65" w:rsidRPr="00EB4B65" w:rsidRDefault="00EB4B65" w:rsidP="00EB4B65">
      <w:pPr>
        <w:jc w:val="both"/>
        <w:rPr>
          <w:sz w:val="24"/>
          <w:szCs w:val="24"/>
        </w:rPr>
      </w:pPr>
      <w:r w:rsidRPr="00EB4B65">
        <w:rPr>
          <w:sz w:val="24"/>
          <w:szCs w:val="24"/>
        </w:rPr>
        <w:lastRenderedPageBreak/>
        <w:t>9.7. Оценки членов жюри и решение жюри по результатам конкурса фиксируются в протоколе, который подписывают все члены жюри.</w:t>
      </w:r>
    </w:p>
    <w:p w14:paraId="2339933C" w14:textId="192BDA87" w:rsidR="00EB4B65" w:rsidRPr="00EB4B65" w:rsidRDefault="00EB4B65" w:rsidP="00EB4B65">
      <w:pPr>
        <w:jc w:val="both"/>
        <w:rPr>
          <w:sz w:val="24"/>
          <w:szCs w:val="24"/>
        </w:rPr>
      </w:pPr>
      <w:r w:rsidRPr="00EB4B65">
        <w:rPr>
          <w:sz w:val="24"/>
          <w:szCs w:val="24"/>
        </w:rPr>
        <w:t>9.8. Работы оцениваются по возрастным группам.</w:t>
      </w:r>
      <w:r w:rsidR="009F22B9">
        <w:rPr>
          <w:sz w:val="24"/>
          <w:szCs w:val="24"/>
        </w:rPr>
        <w:t xml:space="preserve"> </w:t>
      </w:r>
      <w:r w:rsidRPr="00EB4B65">
        <w:rPr>
          <w:sz w:val="24"/>
          <w:szCs w:val="24"/>
        </w:rPr>
        <w:t xml:space="preserve">Гран-При не может быть присужден более чем одному конкурсанту. </w:t>
      </w:r>
    </w:p>
    <w:p w14:paraId="72D21978" w14:textId="77777777" w:rsidR="00EB4B65" w:rsidRPr="00EB4B65" w:rsidRDefault="00EB4B65" w:rsidP="00EB4B65">
      <w:pPr>
        <w:jc w:val="both"/>
        <w:rPr>
          <w:sz w:val="24"/>
          <w:szCs w:val="24"/>
        </w:rPr>
      </w:pPr>
      <w:r w:rsidRPr="00EB4B65">
        <w:rPr>
          <w:sz w:val="24"/>
          <w:szCs w:val="24"/>
        </w:rPr>
        <w:t>9.9. Жюри имеет право присуждать не все призовые места, делить призовые места между несколькими участниками, назначать дополнительные поощрительные призы. Преподаватели, подготовившие лауреатов конкурса, награждаются персональными дипломами по решению жюри.</w:t>
      </w:r>
    </w:p>
    <w:p w14:paraId="01280509" w14:textId="77777777" w:rsidR="00EB4B65" w:rsidRPr="00EB4B65" w:rsidRDefault="00EB4B65" w:rsidP="00EB4B65">
      <w:pPr>
        <w:jc w:val="both"/>
        <w:rPr>
          <w:sz w:val="24"/>
          <w:szCs w:val="24"/>
        </w:rPr>
      </w:pPr>
      <w:r w:rsidRPr="00EB4B65">
        <w:rPr>
          <w:sz w:val="24"/>
          <w:szCs w:val="24"/>
        </w:rPr>
        <w:t>9.10. Оценки из протоколов каждого члена жюри и решение жюри по результатам конкурса фиксируются в общем протоколе, который подписывают все члены жюри.</w:t>
      </w:r>
    </w:p>
    <w:p w14:paraId="7755E83B" w14:textId="77777777" w:rsidR="00EB4B65" w:rsidRPr="00EB4B65" w:rsidRDefault="00EB4B65" w:rsidP="00EB4B65">
      <w:pPr>
        <w:jc w:val="both"/>
        <w:rPr>
          <w:sz w:val="24"/>
          <w:szCs w:val="24"/>
        </w:rPr>
      </w:pPr>
      <w:r w:rsidRPr="00EB4B65">
        <w:rPr>
          <w:sz w:val="24"/>
          <w:szCs w:val="24"/>
        </w:rPr>
        <w:t>9.11. Решение жюри оглашается в день проведения конкурса. Решение жюри пересмотру не подлежит.</w:t>
      </w:r>
    </w:p>
    <w:p w14:paraId="35BB27F4" w14:textId="77777777" w:rsidR="00EB4B65" w:rsidRPr="00EB4B65" w:rsidRDefault="00EB4B65" w:rsidP="00EB4B65">
      <w:pPr>
        <w:jc w:val="both"/>
        <w:rPr>
          <w:sz w:val="24"/>
          <w:szCs w:val="24"/>
        </w:rPr>
      </w:pPr>
      <w:r w:rsidRPr="00EB4B65">
        <w:rPr>
          <w:sz w:val="24"/>
          <w:szCs w:val="24"/>
        </w:rPr>
        <w:t>Результаты конкурса утверждаются директором ГАУК СО «Региональный ресурсный центр в сфере культуры и художественного образования» и подлежат опубликованию на официальном сайте ГАУК СО РРЦ в течение трех дней.</w:t>
      </w:r>
    </w:p>
    <w:p w14:paraId="47FB50CD" w14:textId="77777777" w:rsidR="00EB4B65" w:rsidRPr="00EB4B65" w:rsidRDefault="00EB4B65" w:rsidP="00EB4B65">
      <w:pPr>
        <w:jc w:val="both"/>
        <w:rPr>
          <w:b/>
          <w:sz w:val="24"/>
          <w:szCs w:val="24"/>
        </w:rPr>
      </w:pPr>
      <w:r w:rsidRPr="00EB4B65">
        <w:rPr>
          <w:b/>
          <w:sz w:val="24"/>
          <w:szCs w:val="24"/>
        </w:rPr>
        <w:t>10.</w:t>
      </w:r>
      <w:r w:rsidRPr="00EB4B65">
        <w:rPr>
          <w:sz w:val="24"/>
          <w:szCs w:val="24"/>
        </w:rPr>
        <w:t xml:space="preserve"> </w:t>
      </w:r>
      <w:r w:rsidRPr="00EB4B65">
        <w:rPr>
          <w:b/>
          <w:sz w:val="24"/>
          <w:szCs w:val="24"/>
        </w:rPr>
        <w:t>Финансовые условия участия в конкурсе</w:t>
      </w:r>
    </w:p>
    <w:p w14:paraId="3214792F" w14:textId="38E7CCE7" w:rsidR="00EB4B65" w:rsidRDefault="00EB4B65" w:rsidP="00EB4B65">
      <w:pPr>
        <w:widowControl w:val="0"/>
        <w:ind w:firstLine="709"/>
        <w:jc w:val="both"/>
        <w:rPr>
          <w:rFonts w:eastAsiaTheme="minorHAnsi"/>
          <w:sz w:val="24"/>
          <w:szCs w:val="24"/>
          <w:lang w:eastAsia="en-US"/>
        </w:rPr>
      </w:pPr>
      <w:r w:rsidRPr="00EB4B65">
        <w:rPr>
          <w:rFonts w:eastAsiaTheme="minorHAnsi"/>
          <w:sz w:val="24"/>
          <w:szCs w:val="24"/>
          <w:lang w:eastAsia="en-US"/>
        </w:rPr>
        <w:t>Оргвзнос за участие в конкурсе составляет 1</w:t>
      </w:r>
      <w:r w:rsidR="00F25211">
        <w:rPr>
          <w:rFonts w:eastAsiaTheme="minorHAnsi"/>
          <w:sz w:val="24"/>
          <w:szCs w:val="24"/>
          <w:lang w:eastAsia="en-US"/>
        </w:rPr>
        <w:t>0</w:t>
      </w:r>
      <w:r w:rsidRPr="00EB4B65">
        <w:rPr>
          <w:rFonts w:eastAsiaTheme="minorHAnsi"/>
          <w:sz w:val="24"/>
          <w:szCs w:val="24"/>
          <w:lang w:eastAsia="en-US"/>
        </w:rPr>
        <w:t>00 руб. за каждую конкурсную работу.</w:t>
      </w:r>
    </w:p>
    <w:p w14:paraId="0F57AB75" w14:textId="4E0BB466" w:rsidR="00EB4B65" w:rsidRPr="00EB4B65" w:rsidRDefault="00EB4B65" w:rsidP="00EB4B65">
      <w:pPr>
        <w:widowControl w:val="0"/>
        <w:ind w:firstLine="709"/>
        <w:jc w:val="both"/>
        <w:rPr>
          <w:rFonts w:eastAsiaTheme="minorHAnsi"/>
          <w:sz w:val="24"/>
          <w:szCs w:val="24"/>
          <w:lang w:eastAsia="en-US"/>
        </w:rPr>
      </w:pPr>
      <w:r w:rsidRPr="00EB4B65">
        <w:rPr>
          <w:rFonts w:eastAsiaTheme="minorHAnsi"/>
          <w:sz w:val="24"/>
          <w:szCs w:val="24"/>
          <w:lang w:eastAsia="en-US"/>
        </w:rPr>
        <w:t>Организационный взнос вносится путем безналичного перечисления на счет ГАУ ДО СО «ДШИ г. Серова» в соответствии с договором, счетом, актом выполненных работ в сроки, установленные Договором.</w:t>
      </w:r>
    </w:p>
    <w:p w14:paraId="4BB68459" w14:textId="190ED5B0" w:rsidR="00EB4B65" w:rsidRPr="00EB4B65" w:rsidRDefault="00EB4B65" w:rsidP="00EB4B65">
      <w:pPr>
        <w:widowControl w:val="0"/>
        <w:ind w:firstLine="709"/>
        <w:jc w:val="both"/>
        <w:rPr>
          <w:rFonts w:eastAsiaTheme="minorHAnsi"/>
          <w:sz w:val="24"/>
          <w:szCs w:val="24"/>
          <w:lang w:eastAsia="en-US"/>
        </w:rPr>
      </w:pPr>
      <w:r w:rsidRPr="00EB4B65">
        <w:rPr>
          <w:rFonts w:eastAsiaTheme="minorHAnsi"/>
          <w:sz w:val="24"/>
          <w:szCs w:val="24"/>
          <w:lang w:eastAsia="en-US"/>
        </w:rPr>
        <w:t>Все расходы, связанные с пребыванием на основном этапе конкурса преподавателей, учащихся-конкурсантов и сопровождающих лиц, несёт направляющая организация или сами участники.</w:t>
      </w:r>
    </w:p>
    <w:p w14:paraId="34001FE7" w14:textId="77777777" w:rsidR="00EB4B65" w:rsidRPr="00EB4B65" w:rsidRDefault="00EB4B65" w:rsidP="00EB4B65">
      <w:pPr>
        <w:widowControl w:val="0"/>
        <w:jc w:val="both"/>
        <w:rPr>
          <w:rFonts w:eastAsiaTheme="minorHAnsi"/>
          <w:b/>
          <w:bCs/>
          <w:sz w:val="24"/>
          <w:szCs w:val="24"/>
          <w:lang w:eastAsia="en-US"/>
        </w:rPr>
      </w:pPr>
      <w:r w:rsidRPr="00EB4B65">
        <w:rPr>
          <w:rFonts w:eastAsiaTheme="minorHAnsi"/>
          <w:b/>
          <w:bCs/>
          <w:sz w:val="24"/>
          <w:szCs w:val="24"/>
          <w:lang w:eastAsia="en-US"/>
        </w:rPr>
        <w:t>11. Порядок предоставления заявок на конкурс.</w:t>
      </w:r>
    </w:p>
    <w:p w14:paraId="03D4A508" w14:textId="041E1617" w:rsidR="00EB4B65" w:rsidRPr="00EB4B65" w:rsidRDefault="00EB4B65" w:rsidP="00EB4B65">
      <w:pPr>
        <w:widowControl w:val="0"/>
        <w:ind w:firstLine="709"/>
        <w:jc w:val="both"/>
        <w:rPr>
          <w:rFonts w:eastAsiaTheme="minorHAnsi"/>
          <w:sz w:val="24"/>
          <w:szCs w:val="24"/>
          <w:lang w:eastAsia="en-US"/>
        </w:rPr>
      </w:pPr>
      <w:r w:rsidRPr="00EB4B65">
        <w:rPr>
          <w:rFonts w:eastAsiaTheme="minorHAnsi"/>
          <w:sz w:val="24"/>
          <w:szCs w:val="24"/>
          <w:lang w:eastAsia="en-US"/>
        </w:rPr>
        <w:t>Заявка на участие и фотографии работ высылаются в Оргкомитет до 1</w:t>
      </w:r>
      <w:r w:rsidR="00BF64F1">
        <w:rPr>
          <w:rFonts w:eastAsiaTheme="minorHAnsi"/>
          <w:sz w:val="24"/>
          <w:szCs w:val="24"/>
          <w:lang w:eastAsia="en-US"/>
        </w:rPr>
        <w:t>9</w:t>
      </w:r>
      <w:r w:rsidRPr="00EB4B65">
        <w:rPr>
          <w:rFonts w:eastAsiaTheme="minorHAnsi"/>
          <w:sz w:val="24"/>
          <w:szCs w:val="24"/>
          <w:lang w:eastAsia="en-US"/>
        </w:rPr>
        <w:t xml:space="preserve"> ноября 2023 года </w:t>
      </w:r>
      <w:r>
        <w:rPr>
          <w:rFonts w:eastAsiaTheme="minorHAnsi"/>
          <w:sz w:val="24"/>
          <w:szCs w:val="24"/>
          <w:lang w:eastAsia="en-US"/>
        </w:rPr>
        <w:t xml:space="preserve">путем заполнения электронной формы </w:t>
      </w:r>
      <w:hyperlink r:id="rId7" w:history="1">
        <w:r w:rsidR="00BF64F1" w:rsidRPr="00FD5C24">
          <w:rPr>
            <w:rStyle w:val="a4"/>
            <w:rFonts w:eastAsiaTheme="minorHAnsi"/>
            <w:sz w:val="24"/>
            <w:szCs w:val="24"/>
            <w:lang w:eastAsia="en-US"/>
          </w:rPr>
          <w:t>https://doc</w:t>
        </w:r>
        <w:r w:rsidR="00BF64F1" w:rsidRPr="00FD5C24">
          <w:rPr>
            <w:rStyle w:val="a4"/>
            <w:rFonts w:eastAsiaTheme="minorHAnsi"/>
            <w:sz w:val="24"/>
            <w:szCs w:val="24"/>
            <w:lang w:eastAsia="en-US"/>
          </w:rPr>
          <w:t>s</w:t>
        </w:r>
        <w:r w:rsidR="00BF64F1" w:rsidRPr="00FD5C24">
          <w:rPr>
            <w:rStyle w:val="a4"/>
            <w:rFonts w:eastAsiaTheme="minorHAnsi"/>
            <w:sz w:val="24"/>
            <w:szCs w:val="24"/>
            <w:lang w:eastAsia="en-US"/>
          </w:rPr>
          <w:t>.google.com/forms/d/e/1FAIpQLScfLouMQ7AuNv3ZpEF7IaSOtXKbawNI-5QuEJd8HNcWNizMAg/viewform?usp=sf_link</w:t>
        </w:r>
      </w:hyperlink>
      <w:r w:rsidRPr="00EB4B65">
        <w:rPr>
          <w:rFonts w:eastAsiaTheme="minorHAnsi"/>
          <w:sz w:val="24"/>
          <w:szCs w:val="24"/>
          <w:lang w:eastAsia="en-US"/>
        </w:rPr>
        <w:t>. Заявки, высланные позже указанного срока, не принимаются.</w:t>
      </w:r>
    </w:p>
    <w:p w14:paraId="507787BD" w14:textId="77777777" w:rsidR="00EB4B65" w:rsidRPr="00EB4B65" w:rsidRDefault="00EB4B65" w:rsidP="00EB4B65">
      <w:pPr>
        <w:widowControl w:val="0"/>
        <w:jc w:val="both"/>
        <w:rPr>
          <w:rFonts w:eastAsiaTheme="minorHAnsi"/>
          <w:b/>
          <w:bCs/>
          <w:sz w:val="24"/>
          <w:szCs w:val="24"/>
          <w:lang w:eastAsia="en-US"/>
        </w:rPr>
      </w:pPr>
      <w:r w:rsidRPr="00EB4B65">
        <w:rPr>
          <w:rFonts w:eastAsiaTheme="minorHAnsi"/>
          <w:b/>
          <w:bCs/>
          <w:sz w:val="24"/>
          <w:szCs w:val="24"/>
          <w:lang w:eastAsia="en-US"/>
        </w:rPr>
        <w:t>12. Форс-Мажор</w:t>
      </w:r>
    </w:p>
    <w:p w14:paraId="149F3867" w14:textId="77777777" w:rsidR="00EB4B65" w:rsidRPr="00EB4B65" w:rsidRDefault="00EB4B65" w:rsidP="00EB4B65">
      <w:pPr>
        <w:widowControl w:val="0"/>
        <w:ind w:firstLine="709"/>
        <w:jc w:val="both"/>
        <w:rPr>
          <w:rFonts w:eastAsiaTheme="minorHAnsi"/>
          <w:sz w:val="24"/>
          <w:szCs w:val="24"/>
          <w:lang w:eastAsia="en-US"/>
        </w:rPr>
      </w:pPr>
      <w:r w:rsidRPr="00EB4B65">
        <w:rPr>
          <w:rFonts w:eastAsiaTheme="minorHAnsi"/>
          <w:sz w:val="24"/>
          <w:szCs w:val="24"/>
          <w:lang w:eastAsia="en-US"/>
        </w:rPr>
        <w:t>Организационный комитет оставляет за собой право на изменение сроков проведения конкурса по причинам действий непреодолимой силы: пожара, наводнения, эпидемии и других к ним приравненных чрезвычайных обстоятельств, и чрезвычайных Правительственных указов.</w:t>
      </w:r>
    </w:p>
    <w:p w14:paraId="3B43799F" w14:textId="77777777" w:rsidR="00EB4B65" w:rsidRPr="00EB4B65" w:rsidRDefault="00EB4B65" w:rsidP="00BF64F1">
      <w:pPr>
        <w:widowControl w:val="0"/>
        <w:jc w:val="both"/>
        <w:rPr>
          <w:rFonts w:eastAsiaTheme="minorHAnsi"/>
          <w:b/>
          <w:bCs/>
          <w:sz w:val="24"/>
          <w:szCs w:val="24"/>
          <w:lang w:eastAsia="en-US"/>
        </w:rPr>
      </w:pPr>
      <w:r w:rsidRPr="00EB4B65">
        <w:rPr>
          <w:rFonts w:eastAsiaTheme="minorHAnsi"/>
          <w:b/>
          <w:bCs/>
          <w:sz w:val="24"/>
          <w:szCs w:val="24"/>
          <w:lang w:eastAsia="en-US"/>
        </w:rPr>
        <w:t>13. Контакты.</w:t>
      </w:r>
    </w:p>
    <w:p w14:paraId="269D9710" w14:textId="77777777" w:rsidR="00EB4B65" w:rsidRPr="00EB4B65" w:rsidRDefault="00EB4B65" w:rsidP="00EB4B65">
      <w:pPr>
        <w:widowControl w:val="0"/>
        <w:ind w:firstLine="709"/>
        <w:jc w:val="both"/>
        <w:rPr>
          <w:rFonts w:eastAsiaTheme="minorHAnsi"/>
          <w:sz w:val="24"/>
          <w:szCs w:val="24"/>
          <w:lang w:eastAsia="en-US"/>
        </w:rPr>
      </w:pPr>
      <w:r w:rsidRPr="00EB4B65">
        <w:rPr>
          <w:rFonts w:eastAsiaTheme="minorHAnsi"/>
          <w:sz w:val="24"/>
          <w:szCs w:val="24"/>
          <w:lang w:eastAsia="en-US"/>
        </w:rPr>
        <w:t>Оргкомитет:</w:t>
      </w:r>
    </w:p>
    <w:p w14:paraId="06B9138A" w14:textId="77777777" w:rsidR="00EB4B65" w:rsidRPr="00EB4B65" w:rsidRDefault="00EB4B65" w:rsidP="00EB4B65">
      <w:pPr>
        <w:widowControl w:val="0"/>
        <w:ind w:firstLine="709"/>
        <w:jc w:val="both"/>
        <w:rPr>
          <w:rFonts w:eastAsiaTheme="minorHAnsi"/>
          <w:sz w:val="24"/>
          <w:szCs w:val="24"/>
          <w:lang w:eastAsia="en-US"/>
        </w:rPr>
      </w:pPr>
      <w:r w:rsidRPr="00EB4B65">
        <w:rPr>
          <w:rFonts w:eastAsiaTheme="minorHAnsi"/>
          <w:sz w:val="24"/>
          <w:szCs w:val="24"/>
          <w:lang w:eastAsia="en-US"/>
        </w:rPr>
        <w:t>ГАУ ДО СО «ДШИ г. Серова». Адрес 624992, Свердловская обл., г. Серов, ул. Кузьмина, 11</w:t>
      </w:r>
    </w:p>
    <w:p w14:paraId="052F36A1" w14:textId="77777777" w:rsidR="00EB4B65" w:rsidRPr="00EB4B65" w:rsidRDefault="00EB4B65" w:rsidP="00EB4B65">
      <w:pPr>
        <w:widowControl w:val="0"/>
        <w:ind w:firstLine="709"/>
        <w:jc w:val="both"/>
        <w:rPr>
          <w:rFonts w:eastAsiaTheme="minorHAnsi"/>
          <w:sz w:val="24"/>
          <w:szCs w:val="24"/>
          <w:lang w:eastAsia="en-US"/>
        </w:rPr>
      </w:pPr>
      <w:r w:rsidRPr="00EB4B65">
        <w:rPr>
          <w:rFonts w:eastAsiaTheme="minorHAnsi"/>
          <w:sz w:val="24"/>
          <w:szCs w:val="24"/>
          <w:lang w:eastAsia="en-US"/>
        </w:rPr>
        <w:t xml:space="preserve">Парфёнов Михаил Викторович – директор конкурса 8-904-389-9349 </w:t>
      </w:r>
      <w:hyperlink r:id="rId8" w:history="1">
        <w:r w:rsidRPr="00EB4B65">
          <w:rPr>
            <w:rFonts w:eastAsiaTheme="minorHAnsi"/>
            <w:color w:val="0563C1" w:themeColor="hyperlink"/>
            <w:sz w:val="24"/>
            <w:szCs w:val="24"/>
            <w:u w:val="single"/>
            <w:lang w:eastAsia="en-US"/>
          </w:rPr>
          <w:t>mail@serovart.ru</w:t>
        </w:r>
      </w:hyperlink>
      <w:r w:rsidRPr="00EB4B65">
        <w:rPr>
          <w:rFonts w:eastAsiaTheme="minorHAnsi"/>
          <w:sz w:val="24"/>
          <w:szCs w:val="24"/>
          <w:lang w:eastAsia="en-US"/>
        </w:rPr>
        <w:t xml:space="preserve"> (заявки, организационные вопросы)</w:t>
      </w:r>
    </w:p>
    <w:p w14:paraId="7F4F7961" w14:textId="77777777" w:rsidR="00EB4B65" w:rsidRPr="00EB4B65" w:rsidRDefault="00EB4B65" w:rsidP="00EB4B65">
      <w:pPr>
        <w:widowControl w:val="0"/>
        <w:ind w:firstLine="709"/>
        <w:jc w:val="both"/>
        <w:rPr>
          <w:rFonts w:eastAsiaTheme="minorHAnsi"/>
          <w:sz w:val="24"/>
          <w:szCs w:val="24"/>
          <w:lang w:eastAsia="en-US"/>
        </w:rPr>
      </w:pPr>
      <w:r w:rsidRPr="00EB4B65">
        <w:rPr>
          <w:rFonts w:eastAsiaTheme="minorHAnsi"/>
          <w:sz w:val="24"/>
          <w:szCs w:val="24"/>
          <w:lang w:eastAsia="en-US"/>
        </w:rPr>
        <w:t xml:space="preserve">Бухгалтерия ГАУ ДО СО «ДШИ г. Серова» - 8(34385) 6-22-42 </w:t>
      </w:r>
      <w:hyperlink r:id="rId9" w:history="1">
        <w:r w:rsidRPr="00EB4B65">
          <w:rPr>
            <w:rFonts w:eastAsiaTheme="minorHAnsi"/>
            <w:color w:val="0563C1" w:themeColor="hyperlink"/>
            <w:sz w:val="24"/>
            <w:szCs w:val="24"/>
            <w:u w:val="single"/>
            <w:lang w:val="en-US" w:eastAsia="en-US"/>
          </w:rPr>
          <w:t>dshi</w:t>
        </w:r>
        <w:r w:rsidRPr="00EB4B65">
          <w:rPr>
            <w:rFonts w:eastAsiaTheme="minorHAnsi"/>
            <w:color w:val="0563C1" w:themeColor="hyperlink"/>
            <w:sz w:val="24"/>
            <w:szCs w:val="24"/>
            <w:u w:val="single"/>
            <w:lang w:eastAsia="en-US"/>
          </w:rPr>
          <w:t>-</w:t>
        </w:r>
        <w:r w:rsidRPr="00EB4B65">
          <w:rPr>
            <w:rFonts w:eastAsiaTheme="minorHAnsi"/>
            <w:color w:val="0563C1" w:themeColor="hyperlink"/>
            <w:sz w:val="24"/>
            <w:szCs w:val="24"/>
            <w:u w:val="single"/>
            <w:lang w:val="en-US" w:eastAsia="en-US"/>
          </w:rPr>
          <w:t>serov</w:t>
        </w:r>
        <w:r w:rsidRPr="00EB4B65">
          <w:rPr>
            <w:rFonts w:eastAsiaTheme="minorHAnsi"/>
            <w:color w:val="0563C1" w:themeColor="hyperlink"/>
            <w:sz w:val="24"/>
            <w:szCs w:val="24"/>
            <w:u w:val="single"/>
            <w:lang w:eastAsia="en-US"/>
          </w:rPr>
          <w:t>@</w:t>
        </w:r>
        <w:r w:rsidRPr="00EB4B65">
          <w:rPr>
            <w:rFonts w:eastAsiaTheme="minorHAnsi"/>
            <w:color w:val="0563C1" w:themeColor="hyperlink"/>
            <w:sz w:val="24"/>
            <w:szCs w:val="24"/>
            <w:u w:val="single"/>
            <w:lang w:val="en-US" w:eastAsia="en-US"/>
          </w:rPr>
          <w:t>mail</w:t>
        </w:r>
        <w:r w:rsidRPr="00EB4B65">
          <w:rPr>
            <w:rFonts w:eastAsiaTheme="minorHAnsi"/>
            <w:color w:val="0563C1" w:themeColor="hyperlink"/>
            <w:sz w:val="24"/>
            <w:szCs w:val="24"/>
            <w:u w:val="single"/>
            <w:lang w:eastAsia="en-US"/>
          </w:rPr>
          <w:t>.</w:t>
        </w:r>
        <w:proofErr w:type="spellStart"/>
        <w:r w:rsidRPr="00EB4B65">
          <w:rPr>
            <w:rFonts w:eastAsiaTheme="minorHAnsi"/>
            <w:color w:val="0563C1" w:themeColor="hyperlink"/>
            <w:sz w:val="24"/>
            <w:szCs w:val="24"/>
            <w:u w:val="single"/>
            <w:lang w:val="en-US" w:eastAsia="en-US"/>
          </w:rPr>
          <w:t>ru</w:t>
        </w:r>
        <w:proofErr w:type="spellEnd"/>
      </w:hyperlink>
      <w:r w:rsidRPr="00EB4B65">
        <w:rPr>
          <w:rFonts w:eastAsiaTheme="minorHAnsi"/>
          <w:sz w:val="24"/>
          <w:szCs w:val="24"/>
          <w:lang w:eastAsia="en-US"/>
        </w:rPr>
        <w:t xml:space="preserve"> (финансовые вопросы)</w:t>
      </w:r>
    </w:p>
    <w:p w14:paraId="252DCBDB" w14:textId="77777777" w:rsidR="00EB4B65" w:rsidRDefault="00EB4B65">
      <w:pPr>
        <w:spacing w:after="160" w:line="259" w:lineRule="auto"/>
        <w:rPr>
          <w:bCs/>
          <w:sz w:val="28"/>
          <w:szCs w:val="28"/>
        </w:rPr>
      </w:pPr>
      <w:r>
        <w:rPr>
          <w:bCs/>
          <w:sz w:val="28"/>
          <w:szCs w:val="28"/>
        </w:rPr>
        <w:br w:type="page"/>
      </w:r>
    </w:p>
    <w:p w14:paraId="5F0111DD" w14:textId="5DB646A5" w:rsidR="00EB4B65" w:rsidRPr="00EB4B65" w:rsidRDefault="00EB4B65" w:rsidP="00EB4B65">
      <w:pPr>
        <w:shd w:val="clear" w:color="auto" w:fill="FFFFFF"/>
        <w:jc w:val="right"/>
        <w:rPr>
          <w:color w:val="212121"/>
        </w:rPr>
      </w:pPr>
      <w:r w:rsidRPr="00EB4B65">
        <w:rPr>
          <w:color w:val="212121"/>
        </w:rPr>
        <w:lastRenderedPageBreak/>
        <w:t xml:space="preserve">Приложение </w:t>
      </w:r>
      <w:r w:rsidRPr="00EB4B65">
        <w:rPr>
          <w:color w:val="212121"/>
        </w:rPr>
        <w:t>1</w:t>
      </w:r>
    </w:p>
    <w:p w14:paraId="5F4B3F09" w14:textId="77777777" w:rsidR="00EB4B65" w:rsidRPr="00EB4B65" w:rsidRDefault="00EB4B65" w:rsidP="00EB4B65">
      <w:pPr>
        <w:shd w:val="clear" w:color="auto" w:fill="FFFFFF"/>
        <w:jc w:val="right"/>
        <w:rPr>
          <w:i/>
          <w:iCs/>
          <w:color w:val="212121"/>
        </w:rPr>
      </w:pPr>
      <w:r w:rsidRPr="00EB4B65">
        <w:rPr>
          <w:i/>
          <w:iCs/>
          <w:color w:val="212121"/>
        </w:rPr>
        <w:t>Старинные вещи, старинные фото,</w:t>
      </w:r>
    </w:p>
    <w:p w14:paraId="64BE2218" w14:textId="77777777" w:rsidR="00EB4B65" w:rsidRPr="00EB4B65" w:rsidRDefault="00EB4B65" w:rsidP="00EB4B65">
      <w:pPr>
        <w:shd w:val="clear" w:color="auto" w:fill="FFFFFF"/>
        <w:jc w:val="right"/>
        <w:rPr>
          <w:i/>
          <w:iCs/>
          <w:color w:val="212121"/>
        </w:rPr>
      </w:pPr>
      <w:r w:rsidRPr="00EB4B65">
        <w:rPr>
          <w:i/>
          <w:iCs/>
          <w:color w:val="212121"/>
        </w:rPr>
        <w:t>Вы столько храните тепла и забот,</w:t>
      </w:r>
    </w:p>
    <w:p w14:paraId="6D2EED26" w14:textId="77777777" w:rsidR="00EB4B65" w:rsidRPr="00EB4B65" w:rsidRDefault="00EB4B65" w:rsidP="00EB4B65">
      <w:pPr>
        <w:shd w:val="clear" w:color="auto" w:fill="FFFFFF"/>
        <w:jc w:val="right"/>
        <w:rPr>
          <w:i/>
          <w:iCs/>
          <w:color w:val="212121"/>
        </w:rPr>
      </w:pPr>
      <w:r w:rsidRPr="00EB4B65">
        <w:rPr>
          <w:i/>
          <w:iCs/>
          <w:color w:val="212121"/>
        </w:rPr>
        <w:t>Ах, выбросить вас! - да мешает нам что-то,</w:t>
      </w:r>
    </w:p>
    <w:p w14:paraId="3C4CC35D" w14:textId="77777777" w:rsidR="00EB4B65" w:rsidRPr="00EB4B65" w:rsidRDefault="00EB4B65" w:rsidP="00EB4B65">
      <w:pPr>
        <w:shd w:val="clear" w:color="auto" w:fill="FFFFFF"/>
        <w:jc w:val="right"/>
        <w:rPr>
          <w:i/>
          <w:iCs/>
          <w:color w:val="212121"/>
        </w:rPr>
      </w:pPr>
      <w:r w:rsidRPr="00EB4B65">
        <w:rPr>
          <w:i/>
          <w:iCs/>
          <w:color w:val="212121"/>
        </w:rPr>
        <w:t>А время незримо ведёт свой отсчёт</w:t>
      </w:r>
      <w:r w:rsidRPr="00EB4B65">
        <w:rPr>
          <w:i/>
          <w:iCs/>
          <w:color w:val="212121"/>
          <w:shd w:val="clear" w:color="auto" w:fill="FFFFFF"/>
        </w:rPr>
        <w:t>.</w:t>
      </w:r>
    </w:p>
    <w:p w14:paraId="67EFAAAA" w14:textId="77777777" w:rsidR="00EB4B65" w:rsidRPr="00EB4B65" w:rsidRDefault="00EB4B65" w:rsidP="00EB4B65">
      <w:pPr>
        <w:shd w:val="clear" w:color="auto" w:fill="FFFFFF"/>
        <w:ind w:firstLine="567"/>
        <w:jc w:val="both"/>
        <w:rPr>
          <w:color w:val="212121"/>
          <w:sz w:val="10"/>
          <w:szCs w:val="10"/>
        </w:rPr>
      </w:pPr>
    </w:p>
    <w:p w14:paraId="70731A77" w14:textId="77777777" w:rsidR="00EB4B65" w:rsidRPr="00EB4B65" w:rsidRDefault="00EB4B65" w:rsidP="00EB4B65">
      <w:pPr>
        <w:shd w:val="clear" w:color="auto" w:fill="FFFFFF"/>
        <w:spacing w:line="276" w:lineRule="auto"/>
        <w:ind w:firstLine="709"/>
        <w:jc w:val="both"/>
        <w:rPr>
          <w:color w:val="212121"/>
          <w:sz w:val="24"/>
          <w:szCs w:val="24"/>
        </w:rPr>
      </w:pPr>
      <w:r w:rsidRPr="00EB4B65">
        <w:rPr>
          <w:color w:val="212121"/>
          <w:sz w:val="24"/>
          <w:szCs w:val="24"/>
        </w:rPr>
        <w:t>На протяжении многих веков художники пытаются с помощью окружающих их вещей выразить свое понимание мира, свои мысли и интересы, и у каждого творца это получается по-своему, каждое произведение индивидуально.</w:t>
      </w:r>
    </w:p>
    <w:p w14:paraId="0ACB37DA" w14:textId="77777777" w:rsidR="00EB4B65" w:rsidRPr="00EB4B65" w:rsidRDefault="00EB4B65" w:rsidP="00EB4B65">
      <w:pPr>
        <w:shd w:val="clear" w:color="auto" w:fill="FFFFFF"/>
        <w:spacing w:line="276" w:lineRule="auto"/>
        <w:ind w:firstLine="709"/>
        <w:jc w:val="both"/>
        <w:rPr>
          <w:color w:val="212121"/>
          <w:sz w:val="24"/>
          <w:szCs w:val="24"/>
        </w:rPr>
      </w:pPr>
      <w:r w:rsidRPr="00EB4B65">
        <w:rPr>
          <w:color w:val="212121"/>
          <w:sz w:val="24"/>
          <w:szCs w:val="24"/>
        </w:rPr>
        <w:t xml:space="preserve">Натюрморт (от франц. </w:t>
      </w:r>
      <w:proofErr w:type="spellStart"/>
      <w:r w:rsidRPr="00EB4B65">
        <w:rPr>
          <w:color w:val="212121"/>
          <w:sz w:val="24"/>
          <w:szCs w:val="24"/>
        </w:rPr>
        <w:t>nature</w:t>
      </w:r>
      <w:proofErr w:type="spellEnd"/>
      <w:r w:rsidRPr="00EB4B65">
        <w:rPr>
          <w:color w:val="212121"/>
          <w:sz w:val="24"/>
          <w:szCs w:val="24"/>
        </w:rPr>
        <w:t xml:space="preserve"> </w:t>
      </w:r>
      <w:proofErr w:type="spellStart"/>
      <w:r w:rsidRPr="00EB4B65">
        <w:rPr>
          <w:color w:val="212121"/>
          <w:sz w:val="24"/>
          <w:szCs w:val="24"/>
        </w:rPr>
        <w:t>morte</w:t>
      </w:r>
      <w:proofErr w:type="spellEnd"/>
      <w:r w:rsidRPr="00EB4B65">
        <w:rPr>
          <w:color w:val="212121"/>
          <w:sz w:val="24"/>
          <w:szCs w:val="24"/>
        </w:rPr>
        <w:t xml:space="preserve"> - «мертвая природа») - жанр изобразительного искусства, который посвящен изображению вещей, размещенных в единой среде и организованных в группу.</w:t>
      </w:r>
    </w:p>
    <w:p w14:paraId="312A59F9" w14:textId="77777777" w:rsidR="00EB4B65" w:rsidRPr="00EB4B65" w:rsidRDefault="00EB4B65" w:rsidP="00EB4B65">
      <w:pPr>
        <w:shd w:val="clear" w:color="auto" w:fill="FFFFFF"/>
        <w:spacing w:line="276" w:lineRule="auto"/>
        <w:ind w:firstLine="709"/>
        <w:jc w:val="both"/>
        <w:rPr>
          <w:color w:val="212121"/>
          <w:sz w:val="24"/>
          <w:szCs w:val="24"/>
        </w:rPr>
      </w:pPr>
      <w:r w:rsidRPr="00EB4B65">
        <w:rPr>
          <w:color w:val="212121"/>
          <w:sz w:val="24"/>
          <w:szCs w:val="24"/>
        </w:rPr>
        <w:t>Графика (от гр. «</w:t>
      </w:r>
      <w:proofErr w:type="spellStart"/>
      <w:r w:rsidRPr="00EB4B65">
        <w:rPr>
          <w:color w:val="212121"/>
          <w:sz w:val="24"/>
          <w:szCs w:val="24"/>
        </w:rPr>
        <w:t>grapho</w:t>
      </w:r>
      <w:proofErr w:type="spellEnd"/>
      <w:r w:rsidRPr="00EB4B65">
        <w:rPr>
          <w:color w:val="212121"/>
          <w:sz w:val="24"/>
          <w:szCs w:val="24"/>
        </w:rPr>
        <w:t>» - «пишу, рисую») – самый древний вид изобразительного искусства, который связан с изображением на плоскости.</w:t>
      </w:r>
    </w:p>
    <w:p w14:paraId="40CA6CA4" w14:textId="77777777" w:rsidR="00EB4B65" w:rsidRPr="00EB4B65" w:rsidRDefault="00EB4B65" w:rsidP="00EB4B65">
      <w:pPr>
        <w:shd w:val="clear" w:color="auto" w:fill="FFFFFF"/>
        <w:spacing w:line="276" w:lineRule="auto"/>
        <w:ind w:firstLine="709"/>
        <w:jc w:val="both"/>
        <w:rPr>
          <w:color w:val="212121"/>
          <w:sz w:val="24"/>
          <w:szCs w:val="24"/>
        </w:rPr>
      </w:pPr>
      <w:r w:rsidRPr="00EB4B65">
        <w:rPr>
          <w:color w:val="212121"/>
          <w:sz w:val="24"/>
          <w:szCs w:val="24"/>
        </w:rPr>
        <w:t xml:space="preserve">На сегодняшний день графика является универсальным видом изобразительного искусства. Так, с помощью графических средств можно в полной силе раскрыть своеобразие, неповторимые качества, красоту мира вещей. </w:t>
      </w:r>
    </w:p>
    <w:p w14:paraId="30B6987C" w14:textId="77777777" w:rsidR="00EB4B65" w:rsidRPr="00EB4B65" w:rsidRDefault="00EB4B65" w:rsidP="00EB4B65">
      <w:pPr>
        <w:shd w:val="clear" w:color="auto" w:fill="FFFFFF"/>
        <w:spacing w:line="276" w:lineRule="auto"/>
        <w:ind w:firstLine="709"/>
        <w:jc w:val="both"/>
        <w:rPr>
          <w:color w:val="212121"/>
          <w:sz w:val="24"/>
          <w:szCs w:val="24"/>
        </w:rPr>
      </w:pPr>
      <w:r w:rsidRPr="00EB4B65">
        <w:rPr>
          <w:color w:val="212121"/>
          <w:sz w:val="24"/>
          <w:szCs w:val="24"/>
        </w:rPr>
        <w:t>Рисунок натюрморта требует точной передачи формы сразу нескольких предметов, находящихся во взаимосвязи друг с другом, поэтому так важны в поэтапном исполнении выдержка масштаба и тональных закономерностей постановки предметов в целом. Здесь требуется умение передавать различия предметов в пропорциональном соотношении, в их форме и размере, разность в тоне и фактуре, характер освещенности предмета.</w:t>
      </w:r>
    </w:p>
    <w:p w14:paraId="68049CC5" w14:textId="77777777" w:rsidR="00EB4B65" w:rsidRPr="00EB4B65" w:rsidRDefault="00EB4B65" w:rsidP="00EB4B65">
      <w:pPr>
        <w:shd w:val="clear" w:color="auto" w:fill="FFFFFF"/>
        <w:spacing w:line="276" w:lineRule="auto"/>
        <w:ind w:firstLine="709"/>
        <w:jc w:val="both"/>
        <w:rPr>
          <w:color w:val="212121"/>
          <w:sz w:val="24"/>
          <w:szCs w:val="24"/>
        </w:rPr>
      </w:pPr>
      <w:r w:rsidRPr="00EB4B65">
        <w:rPr>
          <w:color w:val="212121"/>
          <w:sz w:val="24"/>
          <w:szCs w:val="24"/>
        </w:rPr>
        <w:t>Вместе с конкретным изображением вещей в натюрморте в образной форме могут быть переданы существенные стороны жизни, отражаться эпоха, важные исторические события.</w:t>
      </w:r>
    </w:p>
    <w:p w14:paraId="13FF1599" w14:textId="77777777" w:rsidR="00EB4B65" w:rsidRPr="00EB4B65" w:rsidRDefault="00EB4B65" w:rsidP="00EB4B65">
      <w:pPr>
        <w:spacing w:after="160" w:line="276" w:lineRule="auto"/>
        <w:ind w:firstLine="709"/>
        <w:jc w:val="both"/>
        <w:rPr>
          <w:rFonts w:eastAsiaTheme="minorHAnsi"/>
          <w:color w:val="212121"/>
          <w:sz w:val="24"/>
          <w:szCs w:val="24"/>
          <w:shd w:val="clear" w:color="auto" w:fill="FFFFFF"/>
          <w:lang w:eastAsia="en-US"/>
        </w:rPr>
      </w:pPr>
      <w:r w:rsidRPr="00EB4B65">
        <w:rPr>
          <w:rFonts w:eastAsiaTheme="minorHAnsi"/>
          <w:color w:val="212121"/>
          <w:sz w:val="24"/>
          <w:szCs w:val="24"/>
          <w:shd w:val="clear" w:color="auto" w:fill="FFFFFF"/>
          <w:lang w:eastAsia="en-US"/>
        </w:rPr>
        <w:t>Существуют различные виды техник рисунка, в частности рисунок карандашом.</w:t>
      </w:r>
    </w:p>
    <w:p w14:paraId="3BEC54DE" w14:textId="77777777" w:rsidR="00EB4B65" w:rsidRPr="00EB4B65" w:rsidRDefault="00EB4B65" w:rsidP="00EB4B65">
      <w:pPr>
        <w:shd w:val="clear" w:color="auto" w:fill="FFFFFF"/>
        <w:spacing w:line="276" w:lineRule="auto"/>
        <w:ind w:firstLine="709"/>
        <w:jc w:val="both"/>
        <w:rPr>
          <w:color w:val="212121"/>
          <w:sz w:val="24"/>
          <w:szCs w:val="24"/>
        </w:rPr>
      </w:pPr>
      <w:r w:rsidRPr="00EB4B65">
        <w:rPr>
          <w:color w:val="212121"/>
          <w:sz w:val="24"/>
          <w:szCs w:val="24"/>
        </w:rPr>
        <w:t>Графитный карандаш обладает характерным тоном – серым или серо-черным (по сравнению с угольным тоном). Используя карандаш, можно моделировать объем как с помощью штрихового исполнения, так и ретушью.</w:t>
      </w:r>
    </w:p>
    <w:p w14:paraId="74808AA8" w14:textId="77777777" w:rsidR="00EB4B65" w:rsidRPr="00EB4B65" w:rsidRDefault="00EB4B65" w:rsidP="00EB4B65">
      <w:pPr>
        <w:shd w:val="clear" w:color="auto" w:fill="FFFFFF"/>
        <w:spacing w:line="276" w:lineRule="auto"/>
        <w:ind w:firstLine="709"/>
        <w:jc w:val="both"/>
        <w:rPr>
          <w:color w:val="212121"/>
          <w:sz w:val="24"/>
          <w:szCs w:val="24"/>
        </w:rPr>
      </w:pPr>
      <w:r w:rsidRPr="00EB4B65">
        <w:rPr>
          <w:color w:val="212121"/>
          <w:sz w:val="24"/>
          <w:szCs w:val="24"/>
        </w:rPr>
        <w:t>Техника карандашного рисунка предполагает дифференцированное использование карандашей различной мягкости и твердости. Диапазон мягкости и плотности (твердости) грифельного материала тесно связан с задачей исполняемого рисунка и характером работы (начальная стадия, эскиз, набросок, прогнозирование стадий длительного рисунка и этапы его исполнения, финальная проработка деталей и целостного образа).</w:t>
      </w:r>
    </w:p>
    <w:p w14:paraId="02545036" w14:textId="77777777" w:rsidR="00EB4B65" w:rsidRPr="00EB4B65" w:rsidRDefault="00EB4B65" w:rsidP="00EB4B65">
      <w:pPr>
        <w:shd w:val="clear" w:color="auto" w:fill="FFFFFF"/>
        <w:spacing w:line="276" w:lineRule="auto"/>
        <w:ind w:firstLine="709"/>
        <w:jc w:val="both"/>
        <w:rPr>
          <w:color w:val="212121"/>
          <w:sz w:val="24"/>
          <w:szCs w:val="24"/>
        </w:rPr>
      </w:pPr>
      <w:r w:rsidRPr="00EB4B65">
        <w:rPr>
          <w:color w:val="212121"/>
          <w:sz w:val="24"/>
          <w:szCs w:val="24"/>
        </w:rPr>
        <w:t>Старые вещи хранят дух своей эпохи. Стоит собрать их вместе, как на глазах воскресает кусочек прошлого.</w:t>
      </w:r>
    </w:p>
    <w:p w14:paraId="7795E0C9" w14:textId="77777777" w:rsidR="00EB4B65" w:rsidRPr="00EB4B65" w:rsidRDefault="00EB4B65" w:rsidP="00EB4B65">
      <w:pPr>
        <w:shd w:val="clear" w:color="auto" w:fill="FFFFFF"/>
        <w:spacing w:line="276" w:lineRule="auto"/>
        <w:ind w:firstLine="709"/>
        <w:jc w:val="both"/>
        <w:rPr>
          <w:color w:val="212121"/>
          <w:sz w:val="24"/>
          <w:szCs w:val="24"/>
        </w:rPr>
      </w:pPr>
      <w:r w:rsidRPr="00EB4B65">
        <w:rPr>
          <w:color w:val="212121"/>
          <w:sz w:val="24"/>
          <w:szCs w:val="24"/>
        </w:rPr>
        <w:t>На листочках из отрывного календаря делали заметки, которые хранились годами. С алюминиевыми бидончиками ходили за квасом, и пили прямо из крышки, вместо кружки. Старая книга с потертыми корешками, а рядом бабушкины очки.</w:t>
      </w:r>
    </w:p>
    <w:p w14:paraId="4BDD6F90" w14:textId="77777777" w:rsidR="00EB4B65" w:rsidRPr="00EB4B65" w:rsidRDefault="00EB4B65" w:rsidP="00EB4B65">
      <w:pPr>
        <w:shd w:val="clear" w:color="auto" w:fill="FFFFFF"/>
        <w:spacing w:line="276" w:lineRule="auto"/>
        <w:ind w:firstLine="709"/>
        <w:jc w:val="both"/>
        <w:rPr>
          <w:color w:val="212121"/>
          <w:sz w:val="24"/>
          <w:szCs w:val="24"/>
        </w:rPr>
      </w:pPr>
      <w:r w:rsidRPr="00EB4B65">
        <w:rPr>
          <w:color w:val="212121"/>
          <w:sz w:val="24"/>
          <w:szCs w:val="24"/>
        </w:rPr>
        <w:t>Для многих это не просто предметы – это предметы с историей, предметы из прошлого.</w:t>
      </w:r>
    </w:p>
    <w:p w14:paraId="090DD17D" w14:textId="77777777" w:rsidR="00EB4B65" w:rsidRPr="00EB4B65" w:rsidRDefault="00EB4B65" w:rsidP="00EB4B65">
      <w:pPr>
        <w:shd w:val="clear" w:color="auto" w:fill="FFFFFF"/>
        <w:spacing w:line="276" w:lineRule="auto"/>
        <w:ind w:firstLine="709"/>
        <w:jc w:val="both"/>
        <w:rPr>
          <w:color w:val="212121"/>
          <w:sz w:val="24"/>
          <w:szCs w:val="24"/>
        </w:rPr>
      </w:pPr>
      <w:r w:rsidRPr="00EB4B65">
        <w:rPr>
          <w:color w:val="212121"/>
          <w:sz w:val="24"/>
          <w:szCs w:val="24"/>
        </w:rPr>
        <w:t>Тот, кто рисует натюрморты, похож на охотника за сокровищами. Только эти сокровища не совсем понятны обычному человеку. Смешно бывает, когда просишь показать затертый кувшин или потрескавшийся деревянный подсвечник, когда рядом лежит точно такой же новый.</w:t>
      </w:r>
    </w:p>
    <w:p w14:paraId="722A6AA5" w14:textId="77777777" w:rsidR="00EB4B65" w:rsidRPr="00EB4B65" w:rsidRDefault="00EB4B65" w:rsidP="00EB4B65">
      <w:pPr>
        <w:shd w:val="clear" w:color="auto" w:fill="FFFFFF"/>
        <w:spacing w:line="276" w:lineRule="auto"/>
        <w:ind w:firstLine="709"/>
        <w:jc w:val="both"/>
        <w:rPr>
          <w:color w:val="212121"/>
          <w:sz w:val="24"/>
          <w:szCs w:val="24"/>
        </w:rPr>
      </w:pPr>
      <w:r w:rsidRPr="00EB4B65">
        <w:rPr>
          <w:color w:val="212121"/>
          <w:sz w:val="24"/>
          <w:szCs w:val="24"/>
        </w:rPr>
        <w:t>Интересны предметы именно своей историей, которая как раз и видна в трещинках, вмятинах и неровных краях. Все это передает и подчеркивает их индивидуальность, а это, на мой взгляд, намного ценнее, чем лоск и блеск новенькой вещи с конвейера.</w:t>
      </w:r>
    </w:p>
    <w:p w14:paraId="604A2BA8" w14:textId="77777777" w:rsidR="00EB4B65" w:rsidRPr="00EB4B65" w:rsidRDefault="00EB4B65" w:rsidP="00EB4B65">
      <w:pPr>
        <w:shd w:val="clear" w:color="auto" w:fill="FFFFFF"/>
        <w:spacing w:line="276" w:lineRule="auto"/>
        <w:ind w:firstLine="709"/>
        <w:jc w:val="both"/>
        <w:rPr>
          <w:color w:val="212121"/>
          <w:sz w:val="24"/>
          <w:szCs w:val="24"/>
        </w:rPr>
      </w:pPr>
      <w:r w:rsidRPr="00EB4B65">
        <w:rPr>
          <w:color w:val="212121"/>
          <w:sz w:val="24"/>
          <w:szCs w:val="24"/>
        </w:rPr>
        <w:t>Много старых вещей хранится в чуланах, на чердаках. Они пылятся, покрываются ржавчиной, забытые, не нужные. И, бывает, чуть приоткрываешь дверь, заглядываешь к ним, и чувствуешь их дыхание.</w:t>
      </w:r>
    </w:p>
    <w:p w14:paraId="4090E1E4" w14:textId="6C14E8DB" w:rsidR="003D5CBE" w:rsidRPr="00EB4B65" w:rsidRDefault="00EB4B65" w:rsidP="00EB4B65">
      <w:pPr>
        <w:shd w:val="clear" w:color="auto" w:fill="FFFFFF"/>
        <w:spacing w:line="276" w:lineRule="auto"/>
        <w:ind w:firstLine="709"/>
        <w:jc w:val="both"/>
        <w:rPr>
          <w:color w:val="212121"/>
          <w:sz w:val="24"/>
          <w:szCs w:val="24"/>
        </w:rPr>
      </w:pPr>
      <w:r w:rsidRPr="00EB4B65">
        <w:rPr>
          <w:color w:val="212121"/>
          <w:sz w:val="24"/>
          <w:szCs w:val="24"/>
          <w:shd w:val="clear" w:color="auto" w:fill="FFFFFF"/>
        </w:rPr>
        <w:t>Данный вид искусства всегда актуален и отличается непредсказуемостью, оригинальностью и разнообразием своих решений. Натюрморт надо внимательно смотреть, разглядывать, погружаться в него, так как он учит любоваться его красотой, силой, глубиной - только так постигается истинное содержание любой картины, ее образ.</w:t>
      </w:r>
    </w:p>
    <w:sectPr w:rsidR="003D5CBE" w:rsidRPr="00EB4B65" w:rsidSect="00EB4B65">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B4394E"/>
    <w:multiLevelType w:val="hybridMultilevel"/>
    <w:tmpl w:val="A60EDEBA"/>
    <w:lvl w:ilvl="0" w:tplc="AD5E62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5A0778C8"/>
    <w:multiLevelType w:val="hybridMultilevel"/>
    <w:tmpl w:val="A4EA3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A2A69FC"/>
    <w:multiLevelType w:val="hybridMultilevel"/>
    <w:tmpl w:val="42A2A64C"/>
    <w:lvl w:ilvl="0" w:tplc="C4F44F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B5F401F"/>
    <w:multiLevelType w:val="hybridMultilevel"/>
    <w:tmpl w:val="21C62D48"/>
    <w:lvl w:ilvl="0" w:tplc="D64016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312417741">
    <w:abstractNumId w:val="1"/>
  </w:num>
  <w:num w:numId="2" w16cid:durableId="2069109541">
    <w:abstractNumId w:val="3"/>
  </w:num>
  <w:num w:numId="3" w16cid:durableId="565846453">
    <w:abstractNumId w:val="0"/>
  </w:num>
  <w:num w:numId="4" w16cid:durableId="12891256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B65"/>
    <w:rsid w:val="003D5CBE"/>
    <w:rsid w:val="009F22B9"/>
    <w:rsid w:val="00BF64F1"/>
    <w:rsid w:val="00EB4B65"/>
    <w:rsid w:val="00F252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DDE6136"/>
  <w15:chartTrackingRefBased/>
  <w15:docId w15:val="{9B0B96B9-5D8B-4C73-8482-0482606CD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4B6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4B65"/>
    <w:pPr>
      <w:ind w:left="720"/>
      <w:contextualSpacing/>
    </w:pPr>
    <w:rPr>
      <w:sz w:val="24"/>
      <w:szCs w:val="24"/>
    </w:rPr>
  </w:style>
  <w:style w:type="character" w:styleId="a4">
    <w:name w:val="Hyperlink"/>
    <w:basedOn w:val="a0"/>
    <w:uiPriority w:val="99"/>
    <w:unhideWhenUsed/>
    <w:rsid w:val="00BF64F1"/>
    <w:rPr>
      <w:color w:val="0563C1" w:themeColor="hyperlink"/>
      <w:u w:val="single"/>
    </w:rPr>
  </w:style>
  <w:style w:type="character" w:styleId="a5">
    <w:name w:val="Unresolved Mention"/>
    <w:basedOn w:val="a0"/>
    <w:uiPriority w:val="99"/>
    <w:semiHidden/>
    <w:unhideWhenUsed/>
    <w:rsid w:val="00BF64F1"/>
    <w:rPr>
      <w:color w:val="605E5C"/>
      <w:shd w:val="clear" w:color="auto" w:fill="E1DFDD"/>
    </w:rPr>
  </w:style>
  <w:style w:type="character" w:styleId="a6">
    <w:name w:val="FollowedHyperlink"/>
    <w:basedOn w:val="a0"/>
    <w:uiPriority w:val="99"/>
    <w:semiHidden/>
    <w:unhideWhenUsed/>
    <w:rsid w:val="00BF64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serovart.ru" TargetMode="External"/><Relationship Id="rId3" Type="http://schemas.openxmlformats.org/officeDocument/2006/relationships/settings" Target="settings.xml"/><Relationship Id="rId7" Type="http://schemas.openxmlformats.org/officeDocument/2006/relationships/hyperlink" Target="https://docs.google.com/forms/d/e/1FAIpQLScfLouMQ7AuNv3ZpEF7IaSOtXKbawNI-5QuEJd8HNcWNizMAg/viewform?usp=sf_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rovart.ru/" TargetMode="External"/><Relationship Id="rId11" Type="http://schemas.openxmlformats.org/officeDocument/2006/relationships/theme" Target="theme/theme1.xml"/><Relationship Id="rId5" Type="http://schemas.openxmlformats.org/officeDocument/2006/relationships/hyperlink" Target="http://serovar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shi-serov@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4</Pages>
  <Words>1813</Words>
  <Characters>10336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Парфёнов</dc:creator>
  <cp:keywords/>
  <dc:description/>
  <cp:lastModifiedBy>Михаил Парфёнов</cp:lastModifiedBy>
  <cp:revision>2</cp:revision>
  <dcterms:created xsi:type="dcterms:W3CDTF">2023-09-19T09:37:00Z</dcterms:created>
  <dcterms:modified xsi:type="dcterms:W3CDTF">2023-09-19T11:03:00Z</dcterms:modified>
</cp:coreProperties>
</file>